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7D321" w14:textId="77777777" w:rsidR="00FB4BE2" w:rsidRPr="00FB4BE2" w:rsidRDefault="00FB4BE2" w:rsidP="00FB4BE2">
      <w:pPr>
        <w:suppressAutoHyphens w:val="0"/>
        <w:spacing w:after="0" w:line="240" w:lineRule="auto"/>
        <w:jc w:val="center"/>
        <w:rPr>
          <w:b/>
          <w:color w:val="1F497D" w:themeColor="text2"/>
          <w:sz w:val="48"/>
        </w:rPr>
      </w:pPr>
      <w:bookmarkStart w:id="0" w:name="_Toc400361362"/>
      <w:bookmarkStart w:id="1" w:name="_Toc443397153"/>
      <w:bookmarkStart w:id="2" w:name="_Toc357771638"/>
      <w:bookmarkStart w:id="3" w:name="_Toc346793416"/>
      <w:bookmarkStart w:id="4" w:name="_Toc328122777"/>
      <w:r w:rsidRPr="00FB4BE2">
        <w:rPr>
          <w:b/>
          <w:color w:val="1F497D" w:themeColor="text2"/>
          <w:sz w:val="48"/>
        </w:rPr>
        <w:t>Portishead Primary School</w:t>
      </w:r>
    </w:p>
    <w:p w14:paraId="2A7D54B1" w14:textId="74FC7740" w:rsidR="00E66558" w:rsidRPr="00E96EDD" w:rsidRDefault="009D71E8" w:rsidP="00FB4BE2">
      <w:pPr>
        <w:suppressAutoHyphens w:val="0"/>
        <w:spacing w:after="0" w:line="240" w:lineRule="auto"/>
        <w:jc w:val="center"/>
        <w:rPr>
          <w:b/>
          <w:color w:val="1F497D" w:themeColor="text2"/>
          <w:sz w:val="36"/>
        </w:rPr>
      </w:pPr>
      <w:r w:rsidRPr="00E96EDD">
        <w:rPr>
          <w:b/>
          <w:color w:val="1F497D" w:themeColor="text2"/>
          <w:sz w:val="36"/>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376BC0F"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DD1612">
        <w:rPr>
          <w:b w:val="0"/>
          <w:bCs/>
          <w:color w:val="auto"/>
          <w:sz w:val="24"/>
          <w:szCs w:val="24"/>
        </w:rPr>
        <w:t>3</w:t>
      </w:r>
      <w:r>
        <w:rPr>
          <w:b w:val="0"/>
          <w:bCs/>
          <w:color w:val="auto"/>
          <w:sz w:val="24"/>
          <w:szCs w:val="24"/>
        </w:rPr>
        <w:t xml:space="preserve"> to 202</w:t>
      </w:r>
      <w:r w:rsidR="00DD1612">
        <w:rPr>
          <w:b w:val="0"/>
          <w:bCs/>
          <w:color w:val="auto"/>
          <w:sz w:val="24"/>
          <w:szCs w:val="24"/>
        </w:rPr>
        <w:t>6</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3D693003"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27862" w:rsidRPr="00E27862" w14:paraId="2A7D54BA"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E27862" w:rsidRDefault="009D71E8">
            <w:pPr>
              <w:pStyle w:val="TableRow"/>
              <w:rPr>
                <w:color w:val="auto"/>
              </w:rPr>
            </w:pPr>
            <w:r w:rsidRPr="00E27862">
              <w:rPr>
                <w:color w:val="auto"/>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B116A07" w:rsidR="00E66558" w:rsidRPr="00E27862" w:rsidRDefault="00345262">
            <w:pPr>
              <w:pStyle w:val="TableRow"/>
              <w:rPr>
                <w:color w:val="auto"/>
              </w:rPr>
            </w:pPr>
            <w:r>
              <w:rPr>
                <w:color w:val="auto"/>
              </w:rPr>
              <w:t>Portishead Primary School</w:t>
            </w:r>
          </w:p>
        </w:tc>
      </w:tr>
      <w:tr w:rsidR="00E27862" w:rsidRPr="00E27862" w14:paraId="2A7D54BD"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7862" w:rsidRDefault="009D71E8">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6BDDC9B" w:rsidR="00E66558" w:rsidRPr="00E27862" w:rsidRDefault="005C18D3">
            <w:pPr>
              <w:pStyle w:val="TableRow"/>
              <w:rPr>
                <w:color w:val="auto"/>
              </w:rPr>
            </w:pPr>
            <w:r>
              <w:rPr>
                <w:color w:val="auto"/>
              </w:rPr>
              <w:t>3</w:t>
            </w:r>
            <w:r w:rsidR="008F6AEA">
              <w:rPr>
                <w:color w:val="auto"/>
              </w:rPr>
              <w:t>71</w:t>
            </w:r>
          </w:p>
        </w:tc>
      </w:tr>
      <w:tr w:rsidR="00E27862" w:rsidRPr="00E27862" w14:paraId="2A7D54C0"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7862" w:rsidRDefault="009D71E8">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1D2CB00" w:rsidR="00E66558" w:rsidRPr="00E27862" w:rsidRDefault="008F6AEA">
            <w:pPr>
              <w:pStyle w:val="TableRow"/>
              <w:rPr>
                <w:color w:val="auto"/>
              </w:rPr>
            </w:pPr>
            <w:r>
              <w:rPr>
                <w:color w:val="auto"/>
              </w:rPr>
              <w:t>5.9</w:t>
            </w:r>
            <w:r w:rsidR="00801AAA">
              <w:rPr>
                <w:color w:val="auto"/>
              </w:rPr>
              <w:t>%</w:t>
            </w:r>
            <w:r w:rsidR="00917344">
              <w:rPr>
                <w:color w:val="auto"/>
              </w:rPr>
              <w:t xml:space="preserve"> </w:t>
            </w:r>
            <w:r w:rsidR="00917344" w:rsidRPr="00D71E58">
              <w:rPr>
                <w:color w:val="auto"/>
              </w:rPr>
              <w:t>FSM</w:t>
            </w:r>
          </w:p>
        </w:tc>
      </w:tr>
      <w:tr w:rsidR="00E27862" w:rsidRPr="00E27862" w14:paraId="2A7D54C3"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21BF27DE" w:rsidR="00E66558" w:rsidRPr="00E27862" w:rsidRDefault="009D71E8" w:rsidP="00DC649D">
            <w:pPr>
              <w:pStyle w:val="TableRow"/>
              <w:rPr>
                <w:color w:val="auto"/>
                <w:szCs w:val="22"/>
              </w:rPr>
            </w:pPr>
            <w:r w:rsidRPr="00E27862">
              <w:rPr>
                <w:color w:val="auto"/>
                <w:szCs w:val="22"/>
              </w:rPr>
              <w:t xml:space="preserve">Academic year/years that our current pupil premium strategy plan covers </w:t>
            </w:r>
            <w:r w:rsidRPr="00E27862">
              <w:rPr>
                <w:b/>
                <w:bCs/>
                <w:color w:val="auto"/>
                <w:szCs w:val="22"/>
              </w:rPr>
              <w:t>(3 year plans are recommended)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D387893" w:rsidR="00E66558" w:rsidRPr="00E27862" w:rsidRDefault="00801AAA">
            <w:pPr>
              <w:pStyle w:val="TableRow"/>
              <w:rPr>
                <w:color w:val="auto"/>
              </w:rPr>
            </w:pPr>
            <w:r>
              <w:rPr>
                <w:color w:val="auto"/>
              </w:rPr>
              <w:t>202</w:t>
            </w:r>
            <w:r w:rsidR="00853E5D">
              <w:rPr>
                <w:color w:val="auto"/>
              </w:rPr>
              <w:t>3</w:t>
            </w:r>
            <w:r>
              <w:rPr>
                <w:color w:val="auto"/>
              </w:rPr>
              <w:t>-202</w:t>
            </w:r>
            <w:r w:rsidR="00853E5D">
              <w:rPr>
                <w:color w:val="auto"/>
              </w:rPr>
              <w:t>6</w:t>
            </w:r>
          </w:p>
        </w:tc>
      </w:tr>
      <w:tr w:rsidR="00E27862" w:rsidRPr="00E27862" w14:paraId="2A7D54C6"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7862" w:rsidRDefault="009D71E8">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460E77B" w:rsidR="00E66558" w:rsidRPr="00E27862" w:rsidRDefault="00A97156">
            <w:pPr>
              <w:pStyle w:val="TableRow"/>
              <w:rPr>
                <w:color w:val="auto"/>
              </w:rPr>
            </w:pPr>
            <w:r>
              <w:rPr>
                <w:color w:val="auto"/>
              </w:rPr>
              <w:t>20.12.2</w:t>
            </w:r>
            <w:r w:rsidR="008F6AEA">
              <w:rPr>
                <w:color w:val="auto"/>
              </w:rPr>
              <w:t>5</w:t>
            </w:r>
          </w:p>
        </w:tc>
      </w:tr>
      <w:tr w:rsidR="00E27862" w:rsidRPr="00E27862" w14:paraId="2A7D54C9"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2EA52A8" w:rsidR="00E66558" w:rsidRPr="00E27862" w:rsidRDefault="00A97156">
            <w:pPr>
              <w:pStyle w:val="TableRow"/>
              <w:rPr>
                <w:color w:val="auto"/>
              </w:rPr>
            </w:pPr>
            <w:r>
              <w:rPr>
                <w:color w:val="auto"/>
              </w:rPr>
              <w:t>20.12.2</w:t>
            </w:r>
            <w:r w:rsidR="008F6AEA">
              <w:rPr>
                <w:color w:val="auto"/>
              </w:rPr>
              <w:t>6</w:t>
            </w:r>
          </w:p>
        </w:tc>
      </w:tr>
      <w:tr w:rsidR="00E27862" w:rsidRPr="00E27862" w14:paraId="2A7D54CC"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3DD08B5" w:rsidR="00E66558" w:rsidRPr="00E27862" w:rsidRDefault="00A97156" w:rsidP="00DC649D">
            <w:pPr>
              <w:pStyle w:val="TableRow"/>
              <w:rPr>
                <w:color w:val="auto"/>
              </w:rPr>
            </w:pPr>
            <w:r>
              <w:rPr>
                <w:color w:val="auto"/>
              </w:rPr>
              <w:t>Lucy Sargent</w:t>
            </w:r>
            <w:r w:rsidR="00345262">
              <w:rPr>
                <w:color w:val="auto"/>
              </w:rPr>
              <w:t>,</w:t>
            </w:r>
            <w:r w:rsidR="00547948" w:rsidRPr="00E27862">
              <w:rPr>
                <w:color w:val="auto"/>
              </w:rPr>
              <w:t xml:space="preserve"> </w:t>
            </w:r>
            <w:r w:rsidR="005D0176" w:rsidRPr="00E27862">
              <w:rPr>
                <w:color w:val="auto"/>
              </w:rPr>
              <w:t>Headteacher</w:t>
            </w:r>
          </w:p>
        </w:tc>
      </w:tr>
      <w:tr w:rsidR="00E27862" w:rsidRPr="00E27862" w14:paraId="2A7D54CF"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CA591" w14:textId="562EBB4F" w:rsidR="000045A1" w:rsidRPr="00E27862" w:rsidRDefault="00A97156">
            <w:pPr>
              <w:pStyle w:val="TableRow"/>
              <w:rPr>
                <w:color w:val="auto"/>
                <w:szCs w:val="28"/>
              </w:rPr>
            </w:pPr>
            <w:r>
              <w:rPr>
                <w:color w:val="auto"/>
                <w:szCs w:val="28"/>
              </w:rPr>
              <w:t>Alister Meredith</w:t>
            </w:r>
            <w:r w:rsidR="00005185" w:rsidRPr="00E27862">
              <w:rPr>
                <w:color w:val="auto"/>
                <w:szCs w:val="28"/>
              </w:rPr>
              <w:t>,</w:t>
            </w:r>
          </w:p>
          <w:p w14:paraId="2A7D54CE" w14:textId="44DDF5D1" w:rsidR="00345262" w:rsidRPr="00482957" w:rsidRDefault="00D73D2B" w:rsidP="00482957">
            <w:pPr>
              <w:pStyle w:val="TableRow"/>
              <w:rPr>
                <w:color w:val="auto"/>
                <w:szCs w:val="28"/>
              </w:rPr>
            </w:pPr>
            <w:r w:rsidRPr="00E27862">
              <w:rPr>
                <w:color w:val="auto"/>
                <w:szCs w:val="28"/>
              </w:rPr>
              <w:t>Deputy Headteacher</w:t>
            </w:r>
          </w:p>
        </w:tc>
      </w:tr>
      <w:tr w:rsidR="00E27862" w:rsidRPr="00E27862" w14:paraId="2A7D54D2"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7862" w:rsidRDefault="009D71E8">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6A49D04" w:rsidR="00E66558" w:rsidRPr="00E27862" w:rsidRDefault="00345262" w:rsidP="00547948">
            <w:pPr>
              <w:pStyle w:val="TableRow"/>
              <w:rPr>
                <w:color w:val="auto"/>
                <w:szCs w:val="28"/>
              </w:rPr>
            </w:pPr>
            <w:r>
              <w:rPr>
                <w:color w:val="auto"/>
                <w:szCs w:val="28"/>
              </w:rPr>
              <w:t>Kim Jones, Governor for</w:t>
            </w:r>
            <w:r w:rsidR="004D4265" w:rsidRPr="00E27862">
              <w:rPr>
                <w:color w:val="auto"/>
                <w:szCs w:val="28"/>
              </w:rPr>
              <w:t xml:space="preserve"> disadvantaged </w:t>
            </w:r>
            <w:r w:rsidR="00A80C13" w:rsidRPr="00E27862">
              <w:rPr>
                <w:color w:val="auto"/>
                <w:szCs w:val="28"/>
              </w:rPr>
              <w:t>pupils</w:t>
            </w:r>
          </w:p>
        </w:tc>
      </w:tr>
    </w:tbl>
    <w:bookmarkEnd w:id="2"/>
    <w:bookmarkEnd w:id="3"/>
    <w:bookmarkEnd w:id="4"/>
    <w:p w14:paraId="2A7D54D3" w14:textId="77777777" w:rsidR="00E66558" w:rsidRPr="00E27862" w:rsidRDefault="009D71E8">
      <w:pPr>
        <w:spacing w:before="480" w:line="240" w:lineRule="auto"/>
        <w:rPr>
          <w:b/>
          <w:color w:val="auto"/>
          <w:sz w:val="32"/>
          <w:szCs w:val="32"/>
        </w:rPr>
      </w:pPr>
      <w:r w:rsidRPr="00E27862">
        <w:rPr>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27862" w:rsidRDefault="009D71E8">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27862" w:rsidRDefault="009D71E8">
            <w:pPr>
              <w:pStyle w:val="TableRow"/>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7862" w:rsidRDefault="009D71E8">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F7AD48B" w:rsidR="00E66558" w:rsidRPr="001C09AF" w:rsidRDefault="00792A62">
            <w:pPr>
              <w:pStyle w:val="TableRow"/>
              <w:rPr>
                <w:color w:val="auto"/>
              </w:rPr>
            </w:pPr>
            <w:r w:rsidRPr="001C09AF">
              <w:rPr>
                <w:color w:val="auto"/>
              </w:rPr>
              <w:t>£</w:t>
            </w:r>
            <w:r w:rsidR="00FA430A">
              <w:rPr>
                <w:color w:val="auto"/>
              </w:rPr>
              <w:t>57844</w:t>
            </w:r>
          </w:p>
        </w:tc>
      </w:tr>
      <w:tr w:rsidR="00E27862" w:rsidRPr="00E27862"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E27862" w:rsidRDefault="009D71E8">
            <w:pPr>
              <w:pStyle w:val="TableRow"/>
              <w:rPr>
                <w:color w:val="auto"/>
              </w:rPr>
            </w:pPr>
            <w:r w:rsidRPr="00E27862">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FE5F197" w:rsidR="00E66558" w:rsidRPr="001C09AF" w:rsidRDefault="00461E77">
            <w:pPr>
              <w:pStyle w:val="TableRow"/>
              <w:rPr>
                <w:color w:val="auto"/>
              </w:rPr>
            </w:pPr>
            <w:r w:rsidRPr="001C09AF">
              <w:rPr>
                <w:color w:val="auto"/>
              </w:rPr>
              <w:t>0</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E27862" w:rsidRDefault="009D71E8">
            <w:pPr>
              <w:pStyle w:val="TableRow"/>
              <w:rPr>
                <w:color w:val="auto"/>
              </w:rPr>
            </w:pPr>
            <w:r w:rsidRPr="00E27862">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371FCE8" w:rsidR="00E66558" w:rsidRPr="001C09AF" w:rsidRDefault="00461E77">
            <w:pPr>
              <w:pStyle w:val="TableRow"/>
              <w:rPr>
                <w:color w:val="auto"/>
              </w:rPr>
            </w:pPr>
            <w:r w:rsidRPr="001C09AF">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27862" w:rsidRDefault="009D71E8">
            <w:pPr>
              <w:pStyle w:val="TableRow"/>
              <w:rPr>
                <w:b/>
                <w:color w:val="auto"/>
              </w:rPr>
            </w:pPr>
            <w:r w:rsidRPr="00E27862">
              <w:rPr>
                <w:b/>
                <w:color w:val="auto"/>
              </w:rPr>
              <w:t>Total budget for this academic year</w:t>
            </w:r>
          </w:p>
          <w:p w14:paraId="2A7D54E1" w14:textId="53EB5CA6" w:rsidR="00E66558" w:rsidRPr="00E27862" w:rsidRDefault="00E66558">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CC32C7F" w:rsidR="00E66558" w:rsidRPr="001C09AF" w:rsidRDefault="00792A62">
            <w:pPr>
              <w:pStyle w:val="TableRow"/>
              <w:rPr>
                <w:color w:val="auto"/>
              </w:rPr>
            </w:pPr>
            <w:r w:rsidRPr="001C09AF">
              <w:rPr>
                <w:color w:val="auto"/>
              </w:rPr>
              <w:t>£</w:t>
            </w:r>
            <w:r w:rsidR="00FA430A">
              <w:rPr>
                <w:color w:val="auto"/>
              </w:rPr>
              <w:t>57844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4011D" w14:textId="5E291723" w:rsidR="005A3333" w:rsidRDefault="005A3333" w:rsidP="005A3333">
            <w:pPr>
              <w:spacing w:before="120" w:line="240" w:lineRule="auto"/>
              <w:rPr>
                <w:rFonts w:cs="Arial"/>
                <w:iCs/>
                <w:color w:val="auto"/>
                <w:lang w:val="en-US"/>
              </w:rPr>
            </w:pPr>
            <w:r>
              <w:rPr>
                <w:rFonts w:cs="Arial"/>
                <w:iCs/>
                <w:color w:val="auto"/>
              </w:rPr>
              <w:t>The ultimate objective for our school</w:t>
            </w:r>
            <w:r w:rsidRPr="00E27862">
              <w:rPr>
                <w:rFonts w:cs="Arial"/>
                <w:iCs/>
                <w:color w:val="auto"/>
              </w:rPr>
              <w:t xml:space="preserve"> is that all pupils, irrespective of their background or the challenges they face, make good </w:t>
            </w:r>
            <w:r w:rsidR="009F0BD8">
              <w:rPr>
                <w:rFonts w:cs="Arial"/>
                <w:iCs/>
                <w:color w:val="auto"/>
              </w:rPr>
              <w:t xml:space="preserve">social and academic </w:t>
            </w:r>
            <w:r w:rsidRPr="00E27862">
              <w:rPr>
                <w:rFonts w:cs="Arial"/>
                <w:iCs/>
                <w:color w:val="auto"/>
              </w:rPr>
              <w:t>progress and a</w:t>
            </w:r>
            <w:r w:rsidR="009F0BD8">
              <w:rPr>
                <w:rFonts w:cs="Arial"/>
                <w:iCs/>
                <w:color w:val="auto"/>
              </w:rPr>
              <w:t>ttain high standards</w:t>
            </w:r>
            <w:r w:rsidRPr="00E27862">
              <w:rPr>
                <w:rFonts w:cs="Arial"/>
                <w:iCs/>
                <w:color w:val="auto"/>
              </w:rPr>
              <w:t xml:space="preserve"> across all subject areas. </w:t>
            </w:r>
            <w:r w:rsidRPr="00E27862">
              <w:rPr>
                <w:rFonts w:cs="Arial"/>
                <w:iCs/>
                <w:color w:val="auto"/>
                <w:lang w:val="en-US"/>
              </w:rPr>
              <w:t xml:space="preserve">The focus of our pupil premium strategy is to support disadvantaged pupils to achieve that goal, including </w:t>
            </w:r>
            <w:r w:rsidR="009F0BD8">
              <w:rPr>
                <w:rFonts w:cs="Arial"/>
                <w:iCs/>
                <w:color w:val="auto"/>
                <w:lang w:val="en-US"/>
              </w:rPr>
              <w:t xml:space="preserve">strong </w:t>
            </w:r>
            <w:r w:rsidRPr="00E27862">
              <w:rPr>
                <w:rFonts w:cs="Arial"/>
                <w:iCs/>
                <w:color w:val="auto"/>
                <w:lang w:val="en-US"/>
              </w:rPr>
              <w:t>progress for those who are already high attainers.</w:t>
            </w:r>
          </w:p>
          <w:p w14:paraId="69697B45" w14:textId="5A7AD5E7" w:rsidR="0044610A" w:rsidRDefault="0044610A" w:rsidP="005A3333">
            <w:pPr>
              <w:spacing w:before="120" w:line="240" w:lineRule="auto"/>
              <w:rPr>
                <w:rFonts w:cs="Arial"/>
                <w:iCs/>
                <w:color w:val="auto"/>
                <w:lang w:val="en-US"/>
              </w:rPr>
            </w:pPr>
            <w:r w:rsidRPr="00351582">
              <w:rPr>
                <w:rFonts w:cs="Arial"/>
                <w:iCs/>
                <w:color w:val="auto"/>
                <w:lang w:val="en-US"/>
              </w:rPr>
              <w:t xml:space="preserve">We define ‘disadvantaged’ pupils as children who are in receipt of </w:t>
            </w:r>
            <w:r w:rsidRPr="00351582">
              <w:t>Free School Meals (or have been in the previous 6 years), children who are looked-after, previously looked-after</w:t>
            </w:r>
            <w:r w:rsidR="00763DEA" w:rsidRPr="00351582">
              <w:t xml:space="preserve"> and ‘</w:t>
            </w:r>
            <w:r w:rsidRPr="00351582">
              <w:t>service</w:t>
            </w:r>
            <w:r w:rsidR="00763DEA" w:rsidRPr="00351582">
              <w:t xml:space="preserve"> children’.</w:t>
            </w:r>
          </w:p>
          <w:p w14:paraId="7D8B3EF7" w14:textId="3EB064A9" w:rsidR="005A3333" w:rsidRDefault="005A3333" w:rsidP="005A3333">
            <w:pPr>
              <w:spacing w:before="120" w:line="240" w:lineRule="auto"/>
              <w:rPr>
                <w:rFonts w:cs="Arial"/>
                <w:iCs/>
                <w:color w:val="auto"/>
                <w:lang w:val="en-US"/>
              </w:rPr>
            </w:pPr>
            <w:r w:rsidRPr="00E27862">
              <w:rPr>
                <w:rFonts w:cs="Arial"/>
                <w:iCs/>
                <w:color w:val="auto"/>
                <w:lang w:val="en-US"/>
              </w:rPr>
              <w:t xml:space="preserve"> </w:t>
            </w:r>
            <w:r>
              <w:rPr>
                <w:rFonts w:cs="Arial"/>
                <w:iCs/>
                <w:color w:val="auto"/>
                <w:lang w:val="en-US"/>
              </w:rPr>
              <w:t>The aims for our disadvantaged pupils are:</w:t>
            </w:r>
          </w:p>
          <w:p w14:paraId="42F25E16" w14:textId="77777777" w:rsidR="005A3333" w:rsidRPr="005A3333" w:rsidRDefault="005A3333" w:rsidP="005A3333">
            <w:pPr>
              <w:pStyle w:val="ListParagraph"/>
              <w:numPr>
                <w:ilvl w:val="0"/>
                <w:numId w:val="33"/>
              </w:numPr>
              <w:spacing w:before="120" w:line="240" w:lineRule="auto"/>
              <w:rPr>
                <w:rFonts w:cs="Arial"/>
                <w:iCs/>
                <w:color w:val="auto"/>
                <w:sz w:val="22"/>
                <w:lang w:val="en-US"/>
              </w:rPr>
            </w:pPr>
            <w:r w:rsidRPr="005A3333">
              <w:rPr>
                <w:color w:val="000000"/>
                <w:szCs w:val="27"/>
              </w:rPr>
              <w:t xml:space="preserve">Remove barriers to learning created by poverty, family circumstance and back-ground </w:t>
            </w:r>
          </w:p>
          <w:p w14:paraId="062A00CC" w14:textId="77777777" w:rsidR="005A3333" w:rsidRPr="005A3333" w:rsidRDefault="005A3333" w:rsidP="005A3333">
            <w:pPr>
              <w:pStyle w:val="ListParagraph"/>
              <w:numPr>
                <w:ilvl w:val="0"/>
                <w:numId w:val="33"/>
              </w:numPr>
              <w:spacing w:before="120" w:line="240" w:lineRule="auto"/>
              <w:rPr>
                <w:rFonts w:cs="Arial"/>
                <w:iCs/>
                <w:color w:val="auto"/>
                <w:sz w:val="22"/>
                <w:lang w:val="en-US"/>
              </w:rPr>
            </w:pPr>
            <w:r w:rsidRPr="005A3333">
              <w:rPr>
                <w:color w:val="000000"/>
                <w:szCs w:val="27"/>
              </w:rPr>
              <w:t>Narrow the attainment gaps between disadvantaged pupils and their non-disadvantaged counterparts both within school and nationally ·</w:t>
            </w:r>
          </w:p>
          <w:p w14:paraId="04CD8BF5" w14:textId="77777777" w:rsidR="005A3333" w:rsidRPr="005A3333" w:rsidRDefault="005A3333" w:rsidP="005A3333">
            <w:pPr>
              <w:pStyle w:val="ListParagraph"/>
              <w:numPr>
                <w:ilvl w:val="0"/>
                <w:numId w:val="33"/>
              </w:numPr>
              <w:spacing w:before="120" w:line="240" w:lineRule="auto"/>
              <w:rPr>
                <w:rFonts w:cs="Arial"/>
                <w:iCs/>
                <w:color w:val="auto"/>
                <w:sz w:val="22"/>
                <w:lang w:val="en-US"/>
              </w:rPr>
            </w:pPr>
            <w:r w:rsidRPr="005A3333">
              <w:rPr>
                <w:color w:val="000000"/>
                <w:szCs w:val="27"/>
              </w:rPr>
              <w:t>Ensure ALL pupils are able to read fluently and with good understanding to enable them to access the breadth of the curriculum ·</w:t>
            </w:r>
          </w:p>
          <w:p w14:paraId="0D6D9463" w14:textId="77777777" w:rsidR="005A3333" w:rsidRPr="005A3333" w:rsidRDefault="005A3333" w:rsidP="005A3333">
            <w:pPr>
              <w:pStyle w:val="ListParagraph"/>
              <w:numPr>
                <w:ilvl w:val="0"/>
                <w:numId w:val="33"/>
              </w:numPr>
              <w:spacing w:before="120" w:line="240" w:lineRule="auto"/>
              <w:rPr>
                <w:rFonts w:cs="Arial"/>
                <w:iCs/>
                <w:color w:val="auto"/>
                <w:sz w:val="22"/>
                <w:lang w:val="en-US"/>
              </w:rPr>
            </w:pPr>
            <w:r w:rsidRPr="005A3333">
              <w:rPr>
                <w:color w:val="000000"/>
                <w:szCs w:val="27"/>
              </w:rPr>
              <w:t xml:space="preserve">Enable pupils to look after their social and emotional wellbeing and to develop resilience. </w:t>
            </w:r>
          </w:p>
          <w:p w14:paraId="10128BE0" w14:textId="361637F5" w:rsidR="005A3333" w:rsidRPr="005A3333" w:rsidRDefault="005A3333" w:rsidP="005A3333">
            <w:pPr>
              <w:pStyle w:val="ListParagraph"/>
              <w:numPr>
                <w:ilvl w:val="0"/>
                <w:numId w:val="33"/>
              </w:numPr>
              <w:spacing w:before="120" w:line="240" w:lineRule="auto"/>
              <w:rPr>
                <w:rFonts w:cs="Arial"/>
                <w:iCs/>
                <w:color w:val="auto"/>
                <w:sz w:val="22"/>
                <w:lang w:val="en-US"/>
              </w:rPr>
            </w:pPr>
            <w:r w:rsidRPr="005A3333">
              <w:rPr>
                <w:color w:val="000000"/>
                <w:szCs w:val="27"/>
              </w:rPr>
              <w:t>Access a wide range of opportunities to develop their knowledge and under-standing of the world</w:t>
            </w:r>
          </w:p>
          <w:p w14:paraId="617909D6" w14:textId="2CF4C34A" w:rsidR="005A3333" w:rsidRPr="005A3333" w:rsidRDefault="005A3333" w:rsidP="005A3333">
            <w:pPr>
              <w:spacing w:before="120" w:line="240" w:lineRule="auto"/>
              <w:rPr>
                <w:color w:val="000000"/>
                <w:szCs w:val="27"/>
              </w:rPr>
            </w:pPr>
            <w:r w:rsidRPr="005A3333">
              <w:rPr>
                <w:color w:val="000000"/>
                <w:szCs w:val="27"/>
              </w:rPr>
              <w:t xml:space="preserve">Improving the outcomes of our disadvantaged pupils is a key priority for both Portishead Primary and the Trust that we work in (Lighthouse Schools Partnership). We work towards </w:t>
            </w:r>
            <w:r w:rsidR="009F0BD8">
              <w:rPr>
                <w:color w:val="000000"/>
                <w:szCs w:val="27"/>
              </w:rPr>
              <w:t>full delivery of</w:t>
            </w:r>
            <w:r w:rsidRPr="005A3333">
              <w:rPr>
                <w:color w:val="000000"/>
                <w:szCs w:val="27"/>
              </w:rPr>
              <w:t xml:space="preserve"> the Trust Strategic Plan for Disadvantaged pupils and these objectives form a key part of our </w:t>
            </w:r>
            <w:r w:rsidR="00792A62">
              <w:rPr>
                <w:color w:val="000000"/>
                <w:szCs w:val="27"/>
              </w:rPr>
              <w:t>School development Plan (SDP)</w:t>
            </w:r>
            <w:r w:rsidRPr="005A3333">
              <w:rPr>
                <w:color w:val="000000"/>
                <w:szCs w:val="27"/>
              </w:rPr>
              <w:t xml:space="preserve">. </w:t>
            </w:r>
          </w:p>
          <w:p w14:paraId="4250DB4A" w14:textId="2E75A6FB" w:rsidR="005A3333" w:rsidRPr="005A3333" w:rsidRDefault="005A3333" w:rsidP="005A3333">
            <w:pPr>
              <w:spacing w:before="120" w:line="240" w:lineRule="auto"/>
              <w:rPr>
                <w:color w:val="000000"/>
                <w:szCs w:val="27"/>
              </w:rPr>
            </w:pPr>
            <w:r w:rsidRPr="005A3333">
              <w:rPr>
                <w:color w:val="000000"/>
                <w:szCs w:val="27"/>
              </w:rPr>
              <w:t xml:space="preserve">The Trust Disadvantaged policy draws on evidence and research from the EEF to develop its policy. As a school we have developed our </w:t>
            </w:r>
            <w:r w:rsidR="00792A62">
              <w:rPr>
                <w:color w:val="000000"/>
                <w:szCs w:val="27"/>
              </w:rPr>
              <w:t>SDP</w:t>
            </w:r>
            <w:r w:rsidR="009F0BD8">
              <w:rPr>
                <w:color w:val="000000"/>
                <w:szCs w:val="27"/>
              </w:rPr>
              <w:t xml:space="preserve"> that</w:t>
            </w:r>
            <w:r w:rsidRPr="005A3333">
              <w:rPr>
                <w:color w:val="000000"/>
                <w:szCs w:val="27"/>
              </w:rPr>
              <w:t xml:space="preserve"> builds on these principles in order to deliver the best possible provision for our disadvantaged pupils: </w:t>
            </w:r>
          </w:p>
          <w:p w14:paraId="7C8155F3" w14:textId="6FF73E20" w:rsidR="00345262" w:rsidRPr="005A3333" w:rsidRDefault="005A3333" w:rsidP="005A3333">
            <w:pPr>
              <w:spacing w:before="120" w:line="240" w:lineRule="auto"/>
              <w:rPr>
                <w:rFonts w:cs="Arial"/>
                <w:iCs/>
                <w:color w:val="auto"/>
                <w:sz w:val="22"/>
              </w:rPr>
            </w:pPr>
            <w:r w:rsidRPr="005A3333">
              <w:rPr>
                <w:color w:val="000000"/>
                <w:szCs w:val="27"/>
              </w:rPr>
              <w:t xml:space="preserve">The Trust has a responsibility to support and challenge its schools in ensuring that all pupils identified as being at risk of underachieving due to disadvantage have the same opportunities as other pupils to achieve and therefore succeed. The Trust believes the most effective way to ensure equal opportunities for all is to remove the barriers to underachievement for identified pupils at the earliest possible opportunity. The recent report by the Education Endowment Fund (EFF) entitled </w:t>
            </w:r>
            <w:hyperlink r:id="rId11" w:history="1">
              <w:r w:rsidR="00FA430A">
                <w:rPr>
                  <w:rStyle w:val="Hyperlink"/>
                  <w:szCs w:val="27"/>
                </w:rPr>
                <w:t>EEF Guide to the Pupil Premium updated 2025</w:t>
              </w:r>
            </w:hyperlink>
            <w:r w:rsidRPr="005A3333">
              <w:rPr>
                <w:color w:val="000000"/>
                <w:szCs w:val="27"/>
              </w:rPr>
              <w:t xml:space="preserve">, as well as the </w:t>
            </w:r>
            <w:r w:rsidRPr="000B3355">
              <w:rPr>
                <w:color w:val="000000"/>
                <w:szCs w:val="27"/>
              </w:rPr>
              <w:t xml:space="preserve">EFF report entitled </w:t>
            </w:r>
            <w:hyperlink r:id="rId12" w:history="1">
              <w:r w:rsidRPr="000B3355">
                <w:rPr>
                  <w:rStyle w:val="Hyperlink"/>
                  <w:szCs w:val="27"/>
                </w:rPr>
                <w:t>The Attainment Gap 2017 The Attainment Gap</w:t>
              </w:r>
            </w:hyperlink>
            <w:r w:rsidRPr="000B3355">
              <w:rPr>
                <w:color w:val="000000"/>
                <w:szCs w:val="27"/>
              </w:rPr>
              <w:t xml:space="preserve">; and the previous joint report between the EEF and the Sutton Trust entitled </w:t>
            </w:r>
            <w:hyperlink r:id="rId13" w:history="1">
              <w:r w:rsidRPr="00E23829">
                <w:rPr>
                  <w:rStyle w:val="Hyperlink"/>
                  <w:szCs w:val="27"/>
                </w:rPr>
                <w:t>Pupil Premium: The Next Steps (2015)</w:t>
              </w:r>
            </w:hyperlink>
            <w:r w:rsidRPr="005A3333">
              <w:rPr>
                <w:color w:val="000000"/>
                <w:szCs w:val="27"/>
              </w:rPr>
              <w:t xml:space="preserve"> all refer to the fact that the most effective learning opportunities for pupils who are disadvantaged are those that are based on early identification, high quality teaching, employment of proven and research based interventions which accelerate progress early on; and, importantly, learning that is tied in with ‘memorable experiences’.</w:t>
            </w:r>
          </w:p>
          <w:p w14:paraId="794F6889" w14:textId="1966A405" w:rsidR="00345262" w:rsidRDefault="00C649A8" w:rsidP="005A3333">
            <w:pPr>
              <w:spacing w:before="120" w:line="240" w:lineRule="auto"/>
              <w:rPr>
                <w:rFonts w:cs="Arial"/>
                <w:iCs/>
                <w:color w:val="auto"/>
              </w:rPr>
            </w:pPr>
            <w:hyperlink r:id="rId14" w:history="1">
              <w:r w:rsidR="005A3333" w:rsidRPr="00792A62">
                <w:rPr>
                  <w:rStyle w:val="Hyperlink"/>
                  <w:rFonts w:cs="Arial"/>
                  <w:iCs/>
                </w:rPr>
                <w:t>We use the EEF tiered approach</w:t>
              </w:r>
              <w:r w:rsidR="00792A62" w:rsidRPr="00792A62">
                <w:rPr>
                  <w:rStyle w:val="Hyperlink"/>
                  <w:rFonts w:cs="Arial"/>
                  <w:iCs/>
                </w:rPr>
                <w:t>, and menu of approaches,</w:t>
              </w:r>
              <w:r w:rsidR="005A3333" w:rsidRPr="00792A62">
                <w:rPr>
                  <w:rStyle w:val="Hyperlink"/>
                  <w:rFonts w:cs="Arial"/>
                  <w:iCs/>
                </w:rPr>
                <w:t xml:space="preserve"> as a basis for our approach to spending for disadvantaged pupils</w:t>
              </w:r>
              <w:r w:rsidR="00EB3461" w:rsidRPr="00792A62">
                <w:rPr>
                  <w:rStyle w:val="Hyperlink"/>
                  <w:rFonts w:cs="Arial"/>
                  <w:iCs/>
                </w:rPr>
                <w:t>:</w:t>
              </w:r>
            </w:hyperlink>
          </w:p>
          <w:p w14:paraId="3BAE372F" w14:textId="2424E73A" w:rsidR="00C009DA" w:rsidRDefault="005A3333" w:rsidP="005A3333">
            <w:pPr>
              <w:spacing w:before="120" w:line="240" w:lineRule="auto"/>
              <w:rPr>
                <w:iCs/>
                <w:color w:val="auto"/>
                <w:lang w:val="en-US"/>
              </w:rPr>
            </w:pPr>
            <w:r w:rsidRPr="005A3333">
              <w:rPr>
                <w:rFonts w:cs="Arial"/>
                <w:b/>
                <w:iCs/>
                <w:color w:val="auto"/>
              </w:rPr>
              <w:t>Quality First teaching</w:t>
            </w:r>
            <w:r>
              <w:rPr>
                <w:rFonts w:cs="Arial"/>
                <w:b/>
                <w:iCs/>
                <w:color w:val="auto"/>
              </w:rPr>
              <w:t xml:space="preserve">- </w:t>
            </w:r>
            <w:r w:rsidR="00C009DA"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00C009DA" w:rsidRPr="00E27862">
              <w:rPr>
                <w:iCs/>
                <w:color w:val="auto"/>
                <w:lang w:val="en-US"/>
              </w:rPr>
              <w:t xml:space="preserve">Implicit in the intended outcomes detailed below, is the intention that non-disadvantaged pupils’ </w:t>
            </w:r>
            <w:r w:rsidR="00C009DA" w:rsidRPr="00351582">
              <w:rPr>
                <w:iCs/>
                <w:color w:val="auto"/>
                <w:lang w:val="en-US"/>
              </w:rPr>
              <w:t>attainment will be sustained and improved alongside progress for their disadvantaged peers.</w:t>
            </w:r>
            <w:r w:rsidR="008314EA" w:rsidRPr="00351582">
              <w:rPr>
                <w:iCs/>
                <w:color w:val="auto"/>
                <w:lang w:val="en-US"/>
              </w:rPr>
              <w:t xml:space="preserve"> </w:t>
            </w:r>
            <w:r w:rsidR="009C17F1" w:rsidRPr="00351582">
              <w:t>Staff use assessment to identify gaps early, particularly in EYFS and KS1, ensuring pupils keep up rather than catch up</w:t>
            </w:r>
            <w:r w:rsidR="004335BD" w:rsidRPr="00351582">
              <w:t>.</w:t>
            </w:r>
          </w:p>
          <w:p w14:paraId="07B533C1" w14:textId="0B5E85B9" w:rsidR="005A3333" w:rsidRDefault="005A3333" w:rsidP="005A3333">
            <w:pPr>
              <w:pStyle w:val="NormalWeb"/>
              <w:rPr>
                <w:rFonts w:ascii="Arial" w:hAnsi="Arial" w:cs="Arial"/>
                <w:color w:val="000000"/>
                <w:szCs w:val="27"/>
              </w:rPr>
            </w:pPr>
            <w:r w:rsidRPr="005A3333">
              <w:rPr>
                <w:rFonts w:ascii="Arial" w:hAnsi="Arial" w:cs="Arial"/>
                <w:b/>
                <w:iCs/>
              </w:rPr>
              <w:t>Targeted academic support-</w:t>
            </w:r>
            <w:r>
              <w:rPr>
                <w:rFonts w:cs="Arial"/>
                <w:b/>
                <w:iCs/>
              </w:rPr>
              <w:t xml:space="preserve"> </w:t>
            </w:r>
            <w:r w:rsidRPr="005A3333">
              <w:rPr>
                <w:rFonts w:ascii="Arial" w:hAnsi="Arial" w:cs="Arial"/>
                <w:color w:val="000000"/>
                <w:szCs w:val="27"/>
              </w:rPr>
              <w:t>Evidence consistently shows the positive impact that targeted academic support can have, including on those who are not making good progress across the spectrum of achievement. Considering how classroom teachers and teaching assistants can provide targeted academic support, including how to link</w:t>
            </w:r>
            <w:r>
              <w:rPr>
                <w:rFonts w:ascii="Arial" w:hAnsi="Arial" w:cs="Arial"/>
                <w:color w:val="000000"/>
                <w:szCs w:val="27"/>
              </w:rPr>
              <w:t xml:space="preserve"> </w:t>
            </w:r>
            <w:r w:rsidRPr="005A3333">
              <w:rPr>
                <w:rFonts w:ascii="Arial" w:hAnsi="Arial" w:cs="Arial"/>
                <w:color w:val="000000"/>
                <w:szCs w:val="27"/>
              </w:rPr>
              <w:t>structured one-to-one or small group intervention to classroom teaching, is likely to be a key component of an effective pupil premium strategy.</w:t>
            </w:r>
          </w:p>
          <w:p w14:paraId="2A7D54E9" w14:textId="7A982523" w:rsidR="008C6667" w:rsidRPr="00755AC3" w:rsidRDefault="005A3333" w:rsidP="00755AC3">
            <w:pPr>
              <w:pStyle w:val="NormalWeb"/>
              <w:rPr>
                <w:rFonts w:ascii="Arial" w:hAnsi="Arial" w:cs="Arial"/>
                <w:color w:val="000000"/>
                <w:szCs w:val="27"/>
              </w:rPr>
            </w:pPr>
            <w:r w:rsidRPr="00EB3461">
              <w:rPr>
                <w:rFonts w:ascii="Arial" w:hAnsi="Arial" w:cs="Arial"/>
                <w:b/>
                <w:color w:val="000000"/>
                <w:szCs w:val="27"/>
              </w:rPr>
              <w:t>Wider strategies</w:t>
            </w:r>
            <w:r w:rsidRPr="00EB3461">
              <w:rPr>
                <w:rFonts w:ascii="Arial" w:hAnsi="Arial" w:cs="Arial"/>
                <w:color w:val="000000"/>
                <w:szCs w:val="27"/>
              </w:rPr>
              <w:t xml:space="preserve"> </w:t>
            </w:r>
            <w:r w:rsidR="00EB3461">
              <w:rPr>
                <w:rFonts w:ascii="Arial" w:hAnsi="Arial" w:cs="Arial"/>
                <w:color w:val="000000"/>
                <w:szCs w:val="27"/>
              </w:rPr>
              <w:t>–</w:t>
            </w:r>
            <w:r w:rsidRPr="00EB3461">
              <w:rPr>
                <w:rFonts w:ascii="Arial" w:hAnsi="Arial" w:cs="Arial"/>
                <w:color w:val="000000"/>
                <w:szCs w:val="27"/>
              </w:rPr>
              <w:t xml:space="preserve"> W</w:t>
            </w:r>
            <w:r w:rsidR="00EB3461">
              <w:rPr>
                <w:rFonts w:ascii="Arial" w:hAnsi="Arial" w:cs="Arial"/>
                <w:color w:val="000000"/>
                <w:szCs w:val="27"/>
              </w:rPr>
              <w:t>e recognise that many of the barriers to pupils’ learning are wider than just their academic needs. With this in mind, we intent to support our disadvantaged pupils through w</w:t>
            </w:r>
            <w:r w:rsidRPr="00EB3461">
              <w:rPr>
                <w:rFonts w:ascii="Arial" w:hAnsi="Arial" w:cs="Arial"/>
                <w:color w:val="000000"/>
                <w:szCs w:val="27"/>
              </w:rPr>
              <w:t>ider strategies includ</w:t>
            </w:r>
            <w:r w:rsidR="00EB3461">
              <w:rPr>
                <w:rFonts w:ascii="Arial" w:hAnsi="Arial" w:cs="Arial"/>
                <w:color w:val="000000"/>
                <w:szCs w:val="27"/>
              </w:rPr>
              <w:t xml:space="preserve">ing: additional support with attendance, </w:t>
            </w:r>
            <w:r w:rsidR="00755AC3">
              <w:rPr>
                <w:rFonts w:ascii="Arial" w:hAnsi="Arial" w:cs="Arial"/>
                <w:color w:val="000000"/>
                <w:szCs w:val="27"/>
              </w:rPr>
              <w:t>increasing parental engagement, increasing our focus on pupil wellbeing</w:t>
            </w:r>
            <w:r w:rsidR="005F38DB">
              <w:rPr>
                <w:rFonts w:ascii="Arial" w:hAnsi="Arial" w:cs="Arial"/>
                <w:color w:val="000000"/>
                <w:szCs w:val="27"/>
              </w:rPr>
              <w:t xml:space="preserve"> and </w:t>
            </w:r>
            <w:r w:rsidR="00755AC3">
              <w:rPr>
                <w:rFonts w:ascii="Arial" w:hAnsi="Arial" w:cs="Arial"/>
                <w:color w:val="000000"/>
                <w:szCs w:val="27"/>
              </w:rPr>
              <w:t>additional support at lunchtimes.</w:t>
            </w:r>
          </w:p>
        </w:tc>
      </w:tr>
    </w:tbl>
    <w:p w14:paraId="2A7D54EB" w14:textId="5AC44390" w:rsidR="00E66558" w:rsidRDefault="009D71E8">
      <w:pPr>
        <w:pStyle w:val="Heading2"/>
        <w:spacing w:before="600"/>
      </w:pPr>
      <w:r>
        <w:lastRenderedPageBreak/>
        <w:t>Challenges</w:t>
      </w:r>
    </w:p>
    <w:p w14:paraId="3D3E8B39" w14:textId="5E7FD0F1" w:rsidR="00353040" w:rsidRPr="005A3333"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153" w:type="pct"/>
        <w:tblCellMar>
          <w:left w:w="10" w:type="dxa"/>
          <w:right w:w="10" w:type="dxa"/>
        </w:tblCellMar>
        <w:tblLook w:val="04A0" w:firstRow="1" w:lastRow="0" w:firstColumn="1" w:lastColumn="0" w:noHBand="0" w:noVBand="1"/>
      </w:tblPr>
      <w:tblGrid>
        <w:gridCol w:w="1477"/>
        <w:gridCol w:w="8299"/>
      </w:tblGrid>
      <w:tr w:rsidR="00E66558" w14:paraId="2A7D54EF" w14:textId="77777777" w:rsidTr="00FB4B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bookmarkStart w:id="16" w:name="_Hlk88552393"/>
            <w:r>
              <w:t>Challenge number</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FB4B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Pr="00FB4BE2" w:rsidRDefault="009D71E8">
            <w:pPr>
              <w:pStyle w:val="TableRow"/>
              <w:rPr>
                <w:sz w:val="21"/>
                <w:szCs w:val="21"/>
              </w:rPr>
            </w:pPr>
            <w:r w:rsidRPr="00FB4BE2">
              <w:rPr>
                <w:color w:val="auto"/>
                <w:sz w:val="21"/>
                <w:szCs w:val="21"/>
              </w:rPr>
              <w:t>1</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6B3DA511" w:rsidR="00E66558" w:rsidRPr="00FB4BE2" w:rsidRDefault="00763DEA" w:rsidP="00E52980">
            <w:pPr>
              <w:suppressAutoHyphens w:val="0"/>
              <w:autoSpaceDN/>
              <w:spacing w:before="60" w:after="120" w:line="240" w:lineRule="auto"/>
              <w:ind w:left="57" w:right="57"/>
              <w:rPr>
                <w:rFonts w:cs="Arial"/>
                <w:iCs/>
                <w:color w:val="auto"/>
                <w:sz w:val="21"/>
                <w:szCs w:val="21"/>
                <w:lang w:val="en-US"/>
              </w:rPr>
            </w:pPr>
            <w:r w:rsidRPr="00FB4BE2">
              <w:rPr>
                <w:color w:val="auto"/>
                <w:sz w:val="21"/>
                <w:szCs w:val="21"/>
                <w:lang w:val="en-US"/>
              </w:rPr>
              <w:t>Assessments, observations, and discussions with pupils suggest disadvantaged pupils generally have greater difficulties with phonics than their peers. This negatively impacts their development as readers.</w:t>
            </w:r>
            <w:r>
              <w:rPr>
                <w:color w:val="auto"/>
                <w:sz w:val="21"/>
                <w:szCs w:val="21"/>
                <w:lang w:val="en-US"/>
              </w:rPr>
              <w:t xml:space="preserve"> </w:t>
            </w:r>
          </w:p>
        </w:tc>
      </w:tr>
      <w:tr w:rsidR="00763DEA" w14:paraId="2A7D54F5" w14:textId="77777777" w:rsidTr="00FB4B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763DEA" w:rsidRPr="00FB4BE2" w:rsidRDefault="00763DEA" w:rsidP="00763DEA">
            <w:pPr>
              <w:pStyle w:val="TableRow"/>
              <w:rPr>
                <w:sz w:val="21"/>
                <w:szCs w:val="21"/>
              </w:rPr>
            </w:pPr>
            <w:r w:rsidRPr="00FB4BE2">
              <w:rPr>
                <w:color w:val="auto"/>
                <w:sz w:val="21"/>
                <w:szCs w:val="21"/>
              </w:rPr>
              <w:t>2</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144D53A2" w:rsidR="00763DEA" w:rsidRPr="00FB4BE2" w:rsidRDefault="00763DEA" w:rsidP="00763DEA">
            <w:pPr>
              <w:suppressAutoHyphens w:val="0"/>
              <w:autoSpaceDN/>
              <w:spacing w:before="60" w:after="120" w:line="240" w:lineRule="auto"/>
              <w:ind w:left="57" w:right="57"/>
              <w:rPr>
                <w:color w:val="auto"/>
                <w:sz w:val="21"/>
                <w:szCs w:val="21"/>
                <w:lang w:val="en-US"/>
              </w:rPr>
            </w:pPr>
            <w:r w:rsidRPr="00FB4BE2">
              <w:rPr>
                <w:iCs/>
                <w:color w:val="auto"/>
                <w:sz w:val="21"/>
                <w:szCs w:val="21"/>
                <w:lang w:val="en-US"/>
              </w:rPr>
              <w:t xml:space="preserve">Attainment gap in reading, </w:t>
            </w:r>
            <w:proofErr w:type="spellStart"/>
            <w:r w:rsidRPr="00FB4BE2">
              <w:rPr>
                <w:iCs/>
                <w:color w:val="auto"/>
                <w:sz w:val="21"/>
                <w:szCs w:val="21"/>
                <w:lang w:val="en-US"/>
              </w:rPr>
              <w:t>maths</w:t>
            </w:r>
            <w:proofErr w:type="spellEnd"/>
            <w:r w:rsidRPr="00FB4BE2">
              <w:rPr>
                <w:iCs/>
                <w:color w:val="auto"/>
                <w:sz w:val="21"/>
                <w:szCs w:val="21"/>
                <w:lang w:val="en-US"/>
              </w:rPr>
              <w:t xml:space="preserve"> and writing between our disadvantaged and non-disadvantaged pupils</w:t>
            </w:r>
          </w:p>
        </w:tc>
      </w:tr>
      <w:tr w:rsidR="00763DEA" w14:paraId="0DDC6DFF" w14:textId="77777777" w:rsidTr="00FB4B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24959B0F" w:rsidR="00763DEA" w:rsidRPr="00FB4BE2" w:rsidRDefault="00763DEA" w:rsidP="00763DEA">
            <w:pPr>
              <w:pStyle w:val="TableRow"/>
              <w:rPr>
                <w:color w:val="auto"/>
                <w:sz w:val="21"/>
                <w:szCs w:val="21"/>
              </w:rPr>
            </w:pPr>
            <w:r w:rsidRPr="00FB4BE2">
              <w:rPr>
                <w:color w:val="auto"/>
                <w:sz w:val="21"/>
                <w:szCs w:val="21"/>
              </w:rPr>
              <w:t>3</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B362A7" w14:textId="758E328F" w:rsidR="00763DEA" w:rsidRPr="00FB4BE2" w:rsidRDefault="00763DEA" w:rsidP="00763DEA">
            <w:pPr>
              <w:suppressAutoHyphens w:val="0"/>
              <w:autoSpaceDN/>
              <w:spacing w:before="60" w:after="120" w:line="240" w:lineRule="auto"/>
              <w:ind w:left="57" w:right="57"/>
              <w:rPr>
                <w:iCs/>
                <w:color w:val="auto"/>
                <w:sz w:val="21"/>
                <w:szCs w:val="21"/>
                <w:lang w:val="en-US"/>
              </w:rPr>
            </w:pPr>
            <w:r w:rsidRPr="00D71E58">
              <w:rPr>
                <w:rFonts w:cs="Arial"/>
                <w:color w:val="auto"/>
                <w:sz w:val="21"/>
                <w:szCs w:val="21"/>
              </w:rPr>
              <w:t>Social and emotional skills of some pupils, including our most disadvantaged pupils, and the lack of enrichment opportunities mean they find it more difficult to integrate into friendships and the classroom environment.</w:t>
            </w:r>
          </w:p>
        </w:tc>
      </w:tr>
      <w:tr w:rsidR="00763DEA" w14:paraId="2A7D54F8" w14:textId="77777777" w:rsidTr="00FB4B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E60B9DD" w:rsidR="00763DEA" w:rsidRPr="00FB4BE2" w:rsidRDefault="00763DEA" w:rsidP="00763DEA">
            <w:pPr>
              <w:pStyle w:val="TableRow"/>
              <w:rPr>
                <w:sz w:val="21"/>
                <w:szCs w:val="21"/>
              </w:rPr>
            </w:pPr>
            <w:r w:rsidRPr="00FB4BE2">
              <w:rPr>
                <w:sz w:val="21"/>
                <w:szCs w:val="21"/>
              </w:rPr>
              <w:t>4</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6B368771" w:rsidR="00763DEA" w:rsidRPr="00FB4BE2" w:rsidRDefault="00763DEA" w:rsidP="00763DEA">
            <w:pPr>
              <w:suppressAutoHyphens w:val="0"/>
              <w:autoSpaceDN/>
              <w:spacing w:before="60" w:after="120" w:line="240" w:lineRule="auto"/>
              <w:ind w:right="57"/>
              <w:rPr>
                <w:rFonts w:cs="Arial"/>
                <w:color w:val="auto"/>
                <w:sz w:val="21"/>
                <w:szCs w:val="21"/>
              </w:rPr>
            </w:pPr>
            <w:r w:rsidRPr="004335BD">
              <w:rPr>
                <w:rFonts w:cs="Arial"/>
                <w:iCs/>
                <w:color w:val="auto"/>
                <w:sz w:val="21"/>
                <w:szCs w:val="21"/>
                <w:lang w:val="en-US"/>
              </w:rPr>
              <w:t>Our attendance data between Sept 2024 and July 2025 indicates that attendance among disadvantaged pupils was 4.8% lower than for non-disadvantaged pupils.</w:t>
            </w:r>
          </w:p>
        </w:tc>
      </w:tr>
      <w:tr w:rsidR="00763DEA" w14:paraId="2A7D54FB" w14:textId="77777777" w:rsidTr="00FB4B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B428685" w:rsidR="00763DEA" w:rsidRPr="00FB4BE2" w:rsidRDefault="00763DEA" w:rsidP="00763DEA">
            <w:pPr>
              <w:pStyle w:val="TableRow"/>
              <w:rPr>
                <w:sz w:val="21"/>
                <w:szCs w:val="21"/>
              </w:rPr>
            </w:pPr>
            <w:r w:rsidRPr="00FB4BE2">
              <w:rPr>
                <w:sz w:val="21"/>
                <w:szCs w:val="21"/>
              </w:rPr>
              <w:t>5</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5751BC2C" w:rsidR="00763DEA" w:rsidRPr="001F3500" w:rsidRDefault="00763DEA" w:rsidP="00763DEA">
            <w:pPr>
              <w:suppressAutoHyphens w:val="0"/>
              <w:autoSpaceDN/>
              <w:spacing w:before="60" w:after="120" w:line="240" w:lineRule="auto"/>
              <w:ind w:left="57" w:right="57"/>
              <w:rPr>
                <w:rFonts w:cs="Arial"/>
                <w:iCs/>
                <w:color w:val="auto"/>
                <w:sz w:val="21"/>
                <w:szCs w:val="21"/>
                <w:lang w:val="en-US"/>
              </w:rPr>
            </w:pPr>
            <w:r w:rsidRPr="00FB4BE2">
              <w:rPr>
                <w:rFonts w:cs="Arial"/>
                <w:iCs/>
                <w:color w:val="auto"/>
                <w:sz w:val="21"/>
                <w:szCs w:val="21"/>
                <w:lang w:val="en-US"/>
              </w:rPr>
              <w:t>Lack of parental engagement with home learning and</w:t>
            </w:r>
            <w:r>
              <w:rPr>
                <w:rFonts w:cs="Arial"/>
                <w:iCs/>
                <w:color w:val="auto"/>
                <w:sz w:val="21"/>
                <w:szCs w:val="21"/>
                <w:lang w:val="en-US"/>
              </w:rPr>
              <w:t xml:space="preserve"> reading at home</w:t>
            </w:r>
            <w:r w:rsidRPr="00FB4BE2">
              <w:rPr>
                <w:rFonts w:cs="Arial"/>
                <w:iCs/>
                <w:color w:val="auto"/>
                <w:sz w:val="21"/>
                <w:szCs w:val="21"/>
                <w:lang w:val="en-US"/>
              </w:rPr>
              <w:t>.</w:t>
            </w:r>
          </w:p>
        </w:tc>
      </w:tr>
      <w:tr w:rsidR="00763DEA" w:rsidRPr="00B87E35" w14:paraId="49F86BC3" w14:textId="77777777" w:rsidTr="00FB4B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7BBDA1" w14:textId="34447224" w:rsidR="00763DEA" w:rsidRPr="00FB4BE2" w:rsidRDefault="00763DEA" w:rsidP="00763DEA">
            <w:pPr>
              <w:pStyle w:val="TableRow"/>
              <w:rPr>
                <w:sz w:val="21"/>
                <w:szCs w:val="21"/>
              </w:rPr>
            </w:pPr>
            <w:r w:rsidRPr="00FB4BE2">
              <w:rPr>
                <w:sz w:val="21"/>
                <w:szCs w:val="21"/>
              </w:rPr>
              <w:t>6</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F44499" w14:textId="75ACCD41" w:rsidR="00763DEA" w:rsidRPr="00FB4BE2" w:rsidRDefault="00763DEA" w:rsidP="00763DEA">
            <w:pPr>
              <w:suppressAutoHyphens w:val="0"/>
              <w:autoSpaceDN/>
              <w:spacing w:before="60" w:after="120" w:line="240" w:lineRule="auto"/>
              <w:ind w:left="57" w:right="57"/>
              <w:rPr>
                <w:rFonts w:cs="Arial"/>
                <w:iCs/>
                <w:color w:val="auto"/>
                <w:sz w:val="21"/>
                <w:szCs w:val="21"/>
                <w:lang w:val="en-US"/>
              </w:rPr>
            </w:pPr>
            <w:r w:rsidRPr="00FB4BE2">
              <w:rPr>
                <w:rFonts w:cs="Arial"/>
                <w:iCs/>
                <w:color w:val="auto"/>
                <w:sz w:val="21"/>
                <w:szCs w:val="21"/>
                <w:lang w:val="en-US"/>
              </w:rPr>
              <w:t xml:space="preserve">Our higher attaining Pupil Premium children have been affected just as much as our lower attaining pupils. They need appropriate challenge in class and in small groups. </w:t>
            </w:r>
          </w:p>
        </w:tc>
      </w:tr>
      <w:tr w:rsidR="00763DEA" w:rsidRPr="00B87E35" w14:paraId="3A78C96F" w14:textId="77777777" w:rsidTr="00FB4BE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CF7916" w14:textId="46D47D6B" w:rsidR="00763DEA" w:rsidRPr="00FB4BE2" w:rsidRDefault="00763DEA" w:rsidP="00763DEA">
            <w:pPr>
              <w:pStyle w:val="TableRow"/>
              <w:rPr>
                <w:sz w:val="21"/>
                <w:szCs w:val="21"/>
              </w:rPr>
            </w:pPr>
            <w:r w:rsidRPr="00FB4BE2">
              <w:rPr>
                <w:sz w:val="21"/>
                <w:szCs w:val="21"/>
              </w:rPr>
              <w:t>7</w:t>
            </w:r>
          </w:p>
        </w:tc>
        <w:tc>
          <w:tcPr>
            <w:tcW w:w="82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650B8C" w14:textId="014B3EB0" w:rsidR="00763DEA" w:rsidRPr="00FB4BE2" w:rsidRDefault="00763DEA" w:rsidP="00763DEA">
            <w:pPr>
              <w:suppressAutoHyphens w:val="0"/>
              <w:autoSpaceDN/>
              <w:spacing w:before="60" w:after="120" w:line="240" w:lineRule="auto"/>
              <w:ind w:left="57" w:right="57"/>
              <w:rPr>
                <w:rFonts w:cs="Arial"/>
                <w:iCs/>
                <w:color w:val="auto"/>
                <w:sz w:val="21"/>
                <w:szCs w:val="21"/>
                <w:lang w:val="en-US"/>
              </w:rPr>
            </w:pPr>
            <w:r w:rsidRPr="00FB4BE2">
              <w:rPr>
                <w:rFonts w:cs="Arial"/>
                <w:iCs/>
                <w:color w:val="auto"/>
                <w:sz w:val="21"/>
                <w:szCs w:val="21"/>
                <w:lang w:val="en-US"/>
              </w:rPr>
              <w:t>Our disadvantaged pupils do not always have the same opportunities outside school that provide access to a wide variety of experiences to develop their cultural capital</w:t>
            </w:r>
            <w:r>
              <w:rPr>
                <w:rFonts w:cs="Arial"/>
                <w:iCs/>
                <w:color w:val="auto"/>
                <w:sz w:val="21"/>
                <w:szCs w:val="21"/>
                <w:lang w:val="en-US"/>
              </w:rPr>
              <w:t>.</w:t>
            </w:r>
          </w:p>
        </w:tc>
      </w:tr>
    </w:tbl>
    <w:p w14:paraId="2A7D54FF" w14:textId="5B257CEA" w:rsidR="00E66558" w:rsidRDefault="009D71E8">
      <w:pPr>
        <w:pStyle w:val="Heading2"/>
        <w:spacing w:before="600"/>
      </w:pPr>
      <w:bookmarkStart w:id="17" w:name="_Toc443397160"/>
      <w:bookmarkEnd w:id="16"/>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14:paraId="2A7D550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353040" w14:paraId="1A9E8472"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1D87AF" w14:textId="7233BC6C" w:rsidR="00353040" w:rsidRPr="00755AC3" w:rsidRDefault="00353040" w:rsidP="00353040">
            <w:pPr>
              <w:pStyle w:val="Default"/>
              <w:numPr>
                <w:ilvl w:val="0"/>
                <w:numId w:val="1"/>
              </w:numPr>
              <w:rPr>
                <w:rFonts w:ascii="Times New Roman" w:hAnsi="Times New Roman"/>
                <w:color w:val="auto"/>
                <w:sz w:val="22"/>
                <w:szCs w:val="22"/>
              </w:rPr>
            </w:pPr>
            <w:r w:rsidRPr="00755AC3">
              <w:rPr>
                <w:sz w:val="22"/>
                <w:szCs w:val="22"/>
              </w:rPr>
              <w:t xml:space="preserve">All staff are using The </w:t>
            </w:r>
            <w:proofErr w:type="spellStart"/>
            <w:r w:rsidRPr="00755AC3">
              <w:rPr>
                <w:sz w:val="22"/>
                <w:szCs w:val="22"/>
              </w:rPr>
              <w:t>Rosenshine</w:t>
            </w:r>
            <w:proofErr w:type="spellEnd"/>
            <w:r w:rsidRPr="00755AC3">
              <w:rPr>
                <w:sz w:val="22"/>
                <w:szCs w:val="22"/>
              </w:rPr>
              <w:t xml:space="preserve"> Principles to </w:t>
            </w:r>
            <w:r w:rsidRPr="00E173EB">
              <w:rPr>
                <w:sz w:val="22"/>
                <w:szCs w:val="22"/>
              </w:rPr>
              <w:t xml:space="preserve">ensure </w:t>
            </w:r>
            <w:r w:rsidR="00595BFA" w:rsidRPr="00E173EB">
              <w:rPr>
                <w:sz w:val="22"/>
                <w:szCs w:val="22"/>
              </w:rPr>
              <w:t>understanding and provide structured teaching sequences.</w:t>
            </w:r>
          </w:p>
          <w:p w14:paraId="263D512F" w14:textId="77777777" w:rsidR="00353040" w:rsidRPr="00755AC3" w:rsidRDefault="00353040" w:rsidP="00627225">
            <w:pPr>
              <w:pStyle w:val="TableRow"/>
              <w:spacing w:after="120"/>
              <w:rPr>
                <w:rFonts w:cs="Arial"/>
                <w:color w:val="auto"/>
              </w:rPr>
            </w:pP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1FB0BE" w14:textId="460FCC9F" w:rsidR="00B56BB8" w:rsidRPr="00B56BB8" w:rsidRDefault="00B56BB8" w:rsidP="00B56BB8">
            <w:pPr>
              <w:pStyle w:val="NoSpacing"/>
              <w:numPr>
                <w:ilvl w:val="0"/>
                <w:numId w:val="41"/>
              </w:numPr>
              <w:rPr>
                <w:rFonts w:cs="Arial"/>
              </w:rPr>
            </w:pPr>
            <w:r w:rsidRPr="00B56BB8">
              <w:rPr>
                <w:rFonts w:cs="Arial"/>
              </w:rPr>
              <w:t xml:space="preserve">All teachers consistently apply the LSP Pedagogy Framework and </w:t>
            </w:r>
            <w:proofErr w:type="spellStart"/>
            <w:r w:rsidRPr="00B56BB8">
              <w:rPr>
                <w:rFonts w:cs="Arial"/>
              </w:rPr>
              <w:t>Rosenshine’s</w:t>
            </w:r>
            <w:proofErr w:type="spellEnd"/>
            <w:r w:rsidRPr="00B56BB8">
              <w:rPr>
                <w:rFonts w:cs="Arial"/>
              </w:rPr>
              <w:t xml:space="preserve"> Principles to plan and deliver coherent, well-sequenced lessons.</w:t>
            </w:r>
          </w:p>
          <w:p w14:paraId="05CC39BA" w14:textId="4293FC93" w:rsidR="00B56BB8" w:rsidRPr="00B56BB8" w:rsidRDefault="00B56BB8" w:rsidP="00B56BB8">
            <w:pPr>
              <w:pStyle w:val="NoSpacing"/>
              <w:numPr>
                <w:ilvl w:val="0"/>
                <w:numId w:val="33"/>
              </w:numPr>
              <w:rPr>
                <w:rFonts w:cs="Arial"/>
              </w:rPr>
            </w:pPr>
            <w:r w:rsidRPr="00B56BB8">
              <w:rPr>
                <w:rFonts w:cs="Arial"/>
              </w:rPr>
              <w:t xml:space="preserve">Teaching across the school reflects the agreed </w:t>
            </w:r>
            <w:r>
              <w:rPr>
                <w:rFonts w:cs="Arial"/>
              </w:rPr>
              <w:t>pedagogical principles</w:t>
            </w:r>
            <w:r w:rsidRPr="00B56BB8">
              <w:rPr>
                <w:rFonts w:cs="Arial"/>
              </w:rPr>
              <w:t xml:space="preserve"> identified as school priorities, including effective modelling, checking for understanding, scaffolding and chunking of learning.</w:t>
            </w:r>
          </w:p>
          <w:p w14:paraId="06CF39BD" w14:textId="477E7DC2" w:rsidR="00B56BB8" w:rsidRPr="00B56BB8" w:rsidRDefault="00B56BB8" w:rsidP="00B56BB8">
            <w:pPr>
              <w:pStyle w:val="NoSpacing"/>
              <w:numPr>
                <w:ilvl w:val="0"/>
                <w:numId w:val="33"/>
              </w:numPr>
              <w:rPr>
                <w:rFonts w:cs="Arial"/>
              </w:rPr>
            </w:pPr>
            <w:r w:rsidRPr="00B56BB8">
              <w:rPr>
                <w:rFonts w:cs="Arial"/>
              </w:rPr>
              <w:t>Language and vocabulary development is explicitly planned for and modelled in all lessons.</w:t>
            </w:r>
          </w:p>
          <w:p w14:paraId="0E2E0B17" w14:textId="2B3B0C23" w:rsidR="00B56BB8" w:rsidRDefault="00B56BB8" w:rsidP="00B56BB8">
            <w:pPr>
              <w:pStyle w:val="NoSpacing"/>
              <w:numPr>
                <w:ilvl w:val="0"/>
                <w:numId w:val="33"/>
              </w:numPr>
              <w:rPr>
                <w:rFonts w:cs="Arial"/>
              </w:rPr>
            </w:pPr>
            <w:r>
              <w:rPr>
                <w:rFonts w:cs="Arial"/>
              </w:rPr>
              <w:t>All learning is effectively adapted so that all pupils can access learning, make progress and achieve their potential.</w:t>
            </w:r>
          </w:p>
          <w:p w14:paraId="56E6BEBB" w14:textId="3CBBDD85" w:rsidR="00B56BB8" w:rsidRPr="00B56BB8" w:rsidRDefault="00B56BB8" w:rsidP="00B56BB8">
            <w:pPr>
              <w:pStyle w:val="NoSpacing"/>
              <w:numPr>
                <w:ilvl w:val="0"/>
                <w:numId w:val="33"/>
              </w:numPr>
              <w:rPr>
                <w:rFonts w:cs="Arial"/>
              </w:rPr>
            </w:pPr>
            <w:r w:rsidRPr="00B56BB8">
              <w:rPr>
                <w:rFonts w:cs="Arial"/>
              </w:rPr>
              <w:t>Scaffolds are used purposefully to ensure equity and are gradually removed to promote independence.</w:t>
            </w:r>
          </w:p>
          <w:p w14:paraId="6D2FF92D" w14:textId="794E1D98" w:rsidR="00B56BB8" w:rsidRPr="00B56BB8" w:rsidRDefault="00B56BB8" w:rsidP="00B56BB8">
            <w:pPr>
              <w:pStyle w:val="NoSpacing"/>
              <w:numPr>
                <w:ilvl w:val="0"/>
                <w:numId w:val="33"/>
              </w:numPr>
              <w:rPr>
                <w:rFonts w:cs="Arial"/>
              </w:rPr>
            </w:pPr>
            <w:r w:rsidRPr="00B56BB8">
              <w:rPr>
                <w:rFonts w:cs="Arial"/>
              </w:rPr>
              <w:t>Regular checks for understanding inform responsive teaching, post-teaching and intervention.</w:t>
            </w:r>
          </w:p>
          <w:p w14:paraId="64772D1B" w14:textId="44D258D0" w:rsidR="00B56BB8" w:rsidRPr="00B56BB8" w:rsidRDefault="00B56BB8" w:rsidP="00B56BB8">
            <w:pPr>
              <w:pStyle w:val="NoSpacing"/>
              <w:numPr>
                <w:ilvl w:val="0"/>
                <w:numId w:val="33"/>
              </w:numPr>
              <w:rPr>
                <w:rFonts w:cs="Arial"/>
              </w:rPr>
            </w:pPr>
            <w:r w:rsidRPr="00B56BB8">
              <w:rPr>
                <w:rFonts w:cs="Arial"/>
              </w:rPr>
              <w:t>Barriers to learning within the classroom are identified and removed by the class teacher.</w:t>
            </w:r>
          </w:p>
          <w:p w14:paraId="4B0A4517" w14:textId="54A6027F" w:rsidR="00B56BB8" w:rsidRPr="00B56BB8" w:rsidRDefault="00B56BB8" w:rsidP="00B56BB8">
            <w:pPr>
              <w:pStyle w:val="NoSpacing"/>
              <w:numPr>
                <w:ilvl w:val="0"/>
                <w:numId w:val="33"/>
              </w:numPr>
              <w:rPr>
                <w:rFonts w:cs="Arial"/>
              </w:rPr>
            </w:pPr>
            <w:r w:rsidRPr="00B56BB8">
              <w:rPr>
                <w:rFonts w:cs="Arial"/>
              </w:rPr>
              <w:t>All teachers engage in regular instructional coaching, aligned with the LSP coaching model, to refine classroom practice and ensure consistent implementation of agreed pedagogical approaches.</w:t>
            </w:r>
          </w:p>
          <w:p w14:paraId="19603358" w14:textId="4E72D9F0" w:rsidR="00353040" w:rsidRPr="00B56BB8" w:rsidRDefault="00353040" w:rsidP="00B56BB8">
            <w:pPr>
              <w:pStyle w:val="NoSpacing"/>
              <w:rPr>
                <w:rFonts w:cs="Arial"/>
                <w:sz w:val="22"/>
                <w:szCs w:val="22"/>
              </w:rPr>
            </w:pPr>
          </w:p>
        </w:tc>
      </w:tr>
      <w:tr w:rsidR="00E66558"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3B9F39C0" w:rsidR="00451A23" w:rsidRPr="00EF2B31" w:rsidRDefault="001B758A" w:rsidP="00627225">
            <w:pPr>
              <w:pStyle w:val="TableRow"/>
              <w:spacing w:after="120"/>
              <w:rPr>
                <w:rFonts w:cs="Arial"/>
                <w:color w:val="auto"/>
                <w:highlight w:val="red"/>
              </w:rPr>
            </w:pPr>
            <w:r w:rsidRPr="00AC21EB">
              <w:rPr>
                <w:rFonts w:cs="Arial"/>
                <w:color w:val="auto"/>
              </w:rPr>
              <w:t>I</w:t>
            </w:r>
            <w:r w:rsidR="001203D6" w:rsidRPr="00AC21EB">
              <w:rPr>
                <w:rFonts w:cs="Arial"/>
                <w:color w:val="auto"/>
              </w:rPr>
              <w:t>mproved ora</w:t>
            </w:r>
            <w:r w:rsidR="00155A11" w:rsidRPr="00AC21EB">
              <w:rPr>
                <w:rFonts w:cs="Arial"/>
                <w:color w:val="auto"/>
              </w:rPr>
              <w:t>l language skil</w:t>
            </w:r>
            <w:r w:rsidR="00D51A3D" w:rsidRPr="00AC21EB">
              <w:rPr>
                <w:rFonts w:cs="Arial"/>
                <w:color w:val="auto"/>
              </w:rPr>
              <w:t xml:space="preserve">ls and </w:t>
            </w:r>
            <w:r w:rsidR="00B35076" w:rsidRPr="00AC21EB">
              <w:rPr>
                <w:rFonts w:cs="Arial"/>
                <w:color w:val="auto"/>
              </w:rPr>
              <w:t>vocab</w:t>
            </w:r>
            <w:r w:rsidR="002417D4" w:rsidRPr="00AC21EB">
              <w:rPr>
                <w:rFonts w:cs="Arial"/>
                <w:color w:val="auto"/>
              </w:rPr>
              <w:t>ulary</w:t>
            </w:r>
            <w:r w:rsidRPr="00AC21EB">
              <w:rPr>
                <w:rFonts w:cs="Arial"/>
                <w:color w:val="auto"/>
              </w:rPr>
              <w:t xml:space="preserve"> </w:t>
            </w:r>
            <w:r w:rsidR="00883CD9" w:rsidRPr="00AC21EB">
              <w:rPr>
                <w:rFonts w:cs="Arial"/>
                <w:color w:val="auto"/>
              </w:rPr>
              <w:t>among</w:t>
            </w:r>
            <w:r w:rsidR="001203D6" w:rsidRPr="00AC21EB">
              <w:rPr>
                <w:rFonts w:cs="Arial"/>
                <w:color w:val="auto"/>
              </w:rPr>
              <w:t xml:space="preserve"> disadvantaged pupils</w:t>
            </w:r>
            <w:r w:rsidR="003E4B48" w:rsidRPr="00AC21EB">
              <w:rPr>
                <w:rFonts w:cs="Arial"/>
                <w:color w:val="auto"/>
              </w:rPr>
              <w:t>.</w:t>
            </w:r>
            <w:r w:rsidR="00ED5CBD" w:rsidRPr="00AC21EB">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20D798" w14:textId="5D7875F5" w:rsidR="00B56BB8" w:rsidRPr="00B56BB8" w:rsidRDefault="00B56BB8" w:rsidP="00B56BB8">
            <w:pPr>
              <w:pStyle w:val="NoSpacing"/>
              <w:numPr>
                <w:ilvl w:val="0"/>
                <w:numId w:val="33"/>
              </w:numPr>
            </w:pPr>
            <w:r w:rsidRPr="00B56BB8">
              <w:t>Assessments and observations indicate significantly improved oral language and vocabulary for disadvantaged pupils.</w:t>
            </w:r>
          </w:p>
          <w:p w14:paraId="36FBE186" w14:textId="71521570" w:rsidR="00B56BB8" w:rsidRPr="00B56BB8" w:rsidRDefault="00B56BB8" w:rsidP="00B56BB8">
            <w:pPr>
              <w:pStyle w:val="NoSpacing"/>
              <w:numPr>
                <w:ilvl w:val="0"/>
                <w:numId w:val="33"/>
              </w:numPr>
            </w:pPr>
            <w:r w:rsidRPr="00B56BB8">
              <w:t>Evidence is triangulated through pupil engagement in lessons, book scrutiny, pupil voice and ongoing formative assessment.</w:t>
            </w:r>
          </w:p>
          <w:p w14:paraId="78079C88" w14:textId="750D56EE" w:rsidR="00B56BB8" w:rsidRPr="00B56BB8" w:rsidRDefault="00B56BB8" w:rsidP="00B56BB8">
            <w:pPr>
              <w:pStyle w:val="NoSpacing"/>
              <w:numPr>
                <w:ilvl w:val="0"/>
                <w:numId w:val="33"/>
              </w:numPr>
            </w:pPr>
            <w:r w:rsidRPr="00B56BB8">
              <w:t>All EYFS and Year 1 pupils are screened for Speech and Language needs.</w:t>
            </w:r>
          </w:p>
          <w:p w14:paraId="570CF8DA" w14:textId="1BCCE25F" w:rsidR="00B56BB8" w:rsidRPr="00B56BB8" w:rsidRDefault="00B56BB8" w:rsidP="00B56BB8">
            <w:pPr>
              <w:pStyle w:val="NoSpacing"/>
              <w:numPr>
                <w:ilvl w:val="0"/>
                <w:numId w:val="33"/>
              </w:numPr>
            </w:pPr>
            <w:r w:rsidRPr="00B56BB8">
              <w:t>Identified pupils receive targeted, evidence-based speech and language interventions delivered by trained staff, with impact reviewed regularly.</w:t>
            </w:r>
          </w:p>
          <w:p w14:paraId="2A7D5505" w14:textId="6E989F36" w:rsidR="00C863B9" w:rsidRPr="00B56BB8" w:rsidRDefault="00C863B9" w:rsidP="00B56BB8">
            <w:pPr>
              <w:pStyle w:val="NoSpacing"/>
              <w:rPr>
                <w:highlight w:val="red"/>
              </w:rPr>
            </w:pPr>
          </w:p>
        </w:tc>
      </w:tr>
      <w:tr w:rsidR="00744A81" w14:paraId="1642A1BF"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126C62" w14:textId="617955F9" w:rsidR="00744A81" w:rsidRPr="00E27862" w:rsidRDefault="00744A81" w:rsidP="00627225">
            <w:pPr>
              <w:pStyle w:val="TableRow"/>
              <w:spacing w:after="120"/>
              <w:rPr>
                <w:rFonts w:cs="Arial"/>
                <w:color w:val="auto"/>
              </w:rPr>
            </w:pPr>
            <w:r>
              <w:rPr>
                <w:rFonts w:cs="Arial"/>
                <w:color w:val="auto"/>
              </w:rPr>
              <w:t>Phonics attainment of disadvantaged pupils is very high</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EC762F" w14:textId="207A0757" w:rsidR="00B56BB8" w:rsidRPr="00B56BB8" w:rsidRDefault="00B56BB8" w:rsidP="00B56BB8">
            <w:pPr>
              <w:pStyle w:val="NoSpacing"/>
              <w:numPr>
                <w:ilvl w:val="0"/>
                <w:numId w:val="33"/>
              </w:numPr>
              <w:rPr>
                <w:rFonts w:cs="Arial"/>
              </w:rPr>
            </w:pPr>
            <w:r w:rsidRPr="00B56BB8">
              <w:rPr>
                <w:rFonts w:cs="Arial"/>
              </w:rPr>
              <w:t>Phonics outcomes for disadvantaged pupils match or exceed those of non-disadvantaged pupils.</w:t>
            </w:r>
          </w:p>
          <w:p w14:paraId="017EDAAB" w14:textId="04785845" w:rsidR="00B56BB8" w:rsidRPr="00B56BB8" w:rsidRDefault="00B56BB8" w:rsidP="00B56BB8">
            <w:pPr>
              <w:pStyle w:val="NoSpacing"/>
              <w:numPr>
                <w:ilvl w:val="0"/>
                <w:numId w:val="33"/>
              </w:numPr>
              <w:rPr>
                <w:rFonts w:cs="Arial"/>
              </w:rPr>
            </w:pPr>
            <w:r w:rsidRPr="00B56BB8">
              <w:rPr>
                <w:rFonts w:cs="Arial"/>
              </w:rPr>
              <w:t>At least 90% of pupils in Year 1 pass the Phonics Screening Check.</w:t>
            </w:r>
          </w:p>
          <w:p w14:paraId="7A9793AE" w14:textId="17DF035E" w:rsidR="00B56BB8" w:rsidRPr="00B56BB8" w:rsidRDefault="00B56BB8" w:rsidP="00B56BB8">
            <w:pPr>
              <w:pStyle w:val="NoSpacing"/>
              <w:numPr>
                <w:ilvl w:val="0"/>
                <w:numId w:val="33"/>
              </w:numPr>
              <w:rPr>
                <w:rFonts w:cs="Arial"/>
              </w:rPr>
            </w:pPr>
            <w:r w:rsidRPr="00B56BB8">
              <w:rPr>
                <w:rFonts w:cs="Arial"/>
              </w:rPr>
              <w:t>English Hub-led support strengthens the quality of phonics teaching and targeted intervention.</w:t>
            </w:r>
          </w:p>
          <w:p w14:paraId="240977F2" w14:textId="6190FEBE" w:rsidR="00B56BB8" w:rsidRPr="00B56BB8" w:rsidRDefault="00B56BB8" w:rsidP="00B56BB8">
            <w:pPr>
              <w:pStyle w:val="NoSpacing"/>
              <w:numPr>
                <w:ilvl w:val="0"/>
                <w:numId w:val="33"/>
              </w:numPr>
              <w:rPr>
                <w:rFonts w:cs="Arial"/>
              </w:rPr>
            </w:pPr>
            <w:r w:rsidRPr="00B56BB8">
              <w:rPr>
                <w:rFonts w:cs="Arial"/>
              </w:rPr>
              <w:t>Phonics intervention is implemented consistently across the school for all pupils identified through assessment as needing additional support.</w:t>
            </w:r>
          </w:p>
          <w:p w14:paraId="1A4B35FD" w14:textId="1289B7D0" w:rsidR="00B56BB8" w:rsidRPr="00B56BB8" w:rsidRDefault="00B56BB8" w:rsidP="00B56BB8">
            <w:pPr>
              <w:pStyle w:val="NoSpacing"/>
              <w:numPr>
                <w:ilvl w:val="0"/>
                <w:numId w:val="33"/>
              </w:numPr>
              <w:rPr>
                <w:rFonts w:cs="Arial"/>
              </w:rPr>
            </w:pPr>
            <w:r w:rsidRPr="00B56BB8">
              <w:rPr>
                <w:rFonts w:cs="Arial"/>
              </w:rPr>
              <w:lastRenderedPageBreak/>
              <w:t>Interventions are sharply targeted and designed to address precisely identified gaps in learning, enabling pupils to keep up with age-related expectations.</w:t>
            </w:r>
          </w:p>
          <w:p w14:paraId="78D4C97C" w14:textId="3D1B85E5" w:rsidR="00595BFA" w:rsidRPr="00B56BB8" w:rsidRDefault="00595BFA" w:rsidP="00B56BB8">
            <w:pPr>
              <w:pStyle w:val="NoSpacing"/>
              <w:rPr>
                <w:rFonts w:cs="Arial"/>
              </w:rPr>
            </w:pPr>
          </w:p>
        </w:tc>
      </w:tr>
      <w:tr w:rsidR="00E66558"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4EFFB970" w:rsidR="00CB316E" w:rsidRPr="00E27862" w:rsidRDefault="00CB316E" w:rsidP="00A6450E">
            <w:pPr>
              <w:pStyle w:val="TableRow"/>
              <w:spacing w:after="120"/>
              <w:ind w:left="29"/>
              <w:rPr>
                <w:rFonts w:cs="Arial"/>
                <w:color w:val="auto"/>
              </w:rPr>
            </w:pPr>
            <w:r w:rsidRPr="00E27862">
              <w:rPr>
                <w:rFonts w:cs="Arial"/>
                <w:color w:val="auto"/>
              </w:rPr>
              <w:lastRenderedPageBreak/>
              <w:t>Improved reading</w:t>
            </w:r>
            <w:r w:rsidR="00744A81">
              <w:rPr>
                <w:rFonts w:cs="Arial"/>
                <w:color w:val="auto"/>
              </w:rPr>
              <w:t xml:space="preserve">, writing and maths </w:t>
            </w:r>
            <w:r w:rsidRPr="00E27862">
              <w:rPr>
                <w:rFonts w:cs="Arial"/>
                <w:color w:val="auto"/>
              </w:rPr>
              <w:t>a</w:t>
            </w:r>
            <w:r w:rsidR="003D4F5E" w:rsidRPr="00E27862">
              <w:rPr>
                <w:rFonts w:cs="Arial"/>
                <w:color w:val="auto"/>
              </w:rPr>
              <w:t>ttainment</w:t>
            </w:r>
            <w:r w:rsidRPr="00E27862">
              <w:rPr>
                <w:rFonts w:cs="Arial"/>
                <w:color w:val="auto"/>
              </w:rPr>
              <w:t xml:space="preserve"> </w:t>
            </w:r>
            <w:r w:rsidR="00A87062" w:rsidRPr="00E27862">
              <w:rPr>
                <w:rFonts w:cs="Arial"/>
                <w:color w:val="auto"/>
              </w:rPr>
              <w:t>among</w:t>
            </w:r>
            <w:r w:rsidRPr="00E27862">
              <w:rPr>
                <w:rFonts w:cs="Arial"/>
                <w:color w:val="auto"/>
              </w:rPr>
              <w:t xml:space="preserve"> disadvantaged pupils</w:t>
            </w:r>
            <w:r w:rsidR="00212A8E" w:rsidRPr="00E27862">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30CDF9" w14:textId="485D528C" w:rsidR="00B56BB8" w:rsidRPr="00B56BB8" w:rsidRDefault="00B56BB8" w:rsidP="00B56BB8">
            <w:pPr>
              <w:pStyle w:val="NoSpacing"/>
              <w:numPr>
                <w:ilvl w:val="0"/>
                <w:numId w:val="33"/>
              </w:numPr>
              <w:rPr>
                <w:rFonts w:cs="Arial"/>
              </w:rPr>
            </w:pPr>
            <w:r w:rsidRPr="00B56BB8">
              <w:rPr>
                <w:rFonts w:cs="Arial"/>
              </w:rPr>
              <w:t>Disadvantaged pupils achieve end-of-year outcomes that are in line with or exceed those of non-disadvantaged pupils in the same year group.</w:t>
            </w:r>
          </w:p>
          <w:p w14:paraId="165A8C4C" w14:textId="3F34903D" w:rsidR="00B56BB8" w:rsidRPr="00B56BB8" w:rsidRDefault="00B56BB8" w:rsidP="00B56BB8">
            <w:pPr>
              <w:pStyle w:val="NoSpacing"/>
              <w:numPr>
                <w:ilvl w:val="0"/>
                <w:numId w:val="33"/>
              </w:numPr>
              <w:rPr>
                <w:rFonts w:cs="Arial"/>
              </w:rPr>
            </w:pPr>
            <w:r w:rsidRPr="00B56BB8">
              <w:rPr>
                <w:rFonts w:cs="Arial"/>
              </w:rPr>
              <w:t>This is evidenced through end-of-year teacher assessments and/or standardised assessments such as NFER.</w:t>
            </w:r>
          </w:p>
          <w:p w14:paraId="2AC4F3FC" w14:textId="5E8E43A8" w:rsidR="00B56BB8" w:rsidRPr="00B56BB8" w:rsidRDefault="00B56BB8" w:rsidP="00B56BB8">
            <w:pPr>
              <w:pStyle w:val="NoSpacing"/>
              <w:numPr>
                <w:ilvl w:val="0"/>
                <w:numId w:val="33"/>
              </w:numPr>
              <w:rPr>
                <w:rFonts w:cs="Arial"/>
              </w:rPr>
            </w:pPr>
            <w:r w:rsidRPr="00B56BB8">
              <w:rPr>
                <w:rFonts w:cs="Arial"/>
              </w:rPr>
              <w:t>Progress is monitored regularly and teaching is adapted responsively to ensure sustained improvement.</w:t>
            </w:r>
          </w:p>
          <w:p w14:paraId="2A7D550B" w14:textId="0D9BA5B5" w:rsidR="00A564D2" w:rsidRPr="00B56BB8" w:rsidRDefault="00A564D2" w:rsidP="00B56BB8">
            <w:pPr>
              <w:pStyle w:val="NoSpacing"/>
              <w:rPr>
                <w:rFonts w:cs="Arial"/>
                <w:lang w:eastAsia="en-US"/>
              </w:rPr>
            </w:pPr>
          </w:p>
        </w:tc>
      </w:tr>
      <w:tr w:rsidR="00F62A08" w:rsidRPr="00B32FF3"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F1BF86" w14:textId="71E62419" w:rsidR="00F62A08" w:rsidRPr="00E27862" w:rsidRDefault="00F62A08" w:rsidP="00A6450E">
            <w:pPr>
              <w:spacing w:before="60" w:line="240" w:lineRule="auto"/>
              <w:ind w:left="29"/>
              <w:rPr>
                <w:rFonts w:cs="Arial"/>
                <w:color w:val="auto"/>
              </w:rPr>
            </w:pPr>
            <w:r w:rsidRPr="00E27862">
              <w:rPr>
                <w:rFonts w:cs="Arial"/>
                <w:color w:val="auto"/>
              </w:rPr>
              <w:t>To achieve and sustain improved wellbeing</w:t>
            </w:r>
            <w:r w:rsidR="007608BA" w:rsidRPr="00E27862">
              <w:rPr>
                <w:rFonts w:cs="Arial"/>
                <w:color w:val="auto"/>
              </w:rPr>
              <w:t xml:space="preserve"> for </w:t>
            </w:r>
            <w:r w:rsidR="002A637D" w:rsidRPr="00E27862">
              <w:rPr>
                <w:rFonts w:cs="Arial"/>
                <w:color w:val="auto"/>
              </w:rPr>
              <w:t xml:space="preserve">all </w:t>
            </w:r>
            <w:r w:rsidR="007608BA" w:rsidRPr="00E27862">
              <w:rPr>
                <w:rFonts w:cs="Arial"/>
                <w:color w:val="auto"/>
              </w:rPr>
              <w:t>pupils in our school</w:t>
            </w:r>
            <w:r w:rsidR="00BD7E90" w:rsidRPr="00E27862">
              <w:rPr>
                <w:rFonts w:cs="Arial"/>
                <w:color w:val="auto"/>
              </w:rPr>
              <w:t>,</w:t>
            </w:r>
            <w:r w:rsidR="00AA59FE" w:rsidRPr="00E27862">
              <w:rPr>
                <w:rFonts w:cs="Arial"/>
                <w:color w:val="auto"/>
              </w:rPr>
              <w:t xml:space="preserve"> </w:t>
            </w:r>
            <w:r w:rsidR="00BD7E90" w:rsidRPr="00E27862">
              <w:rPr>
                <w:rFonts w:cs="Arial"/>
                <w:color w:val="auto"/>
              </w:rPr>
              <w:t>particular</w:t>
            </w:r>
            <w:r w:rsidR="00AA59FE" w:rsidRPr="00E27862">
              <w:rPr>
                <w:rFonts w:cs="Arial"/>
                <w:color w:val="auto"/>
              </w:rPr>
              <w:t>ly</w:t>
            </w:r>
            <w:r w:rsidR="002A637D" w:rsidRPr="00E27862">
              <w:rPr>
                <w:rFonts w:cs="Arial"/>
                <w:color w:val="auto"/>
              </w:rPr>
              <w:t xml:space="preserve"> our</w:t>
            </w:r>
            <w:r w:rsidR="00AA59FE" w:rsidRPr="00E27862">
              <w:rPr>
                <w:rFonts w:cs="Arial"/>
                <w:color w:val="auto"/>
              </w:rPr>
              <w:t xml:space="preserve"> disadvantaged pupi</w:t>
            </w:r>
            <w:r w:rsidR="002A637D" w:rsidRPr="00E27862">
              <w:rPr>
                <w:rFonts w:cs="Arial"/>
                <w:color w:val="auto"/>
              </w:rPr>
              <w:t>ls</w:t>
            </w:r>
            <w:r w:rsidR="00212A8E" w:rsidRPr="00E27862">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2CA682" w14:textId="4420B2E5" w:rsidR="00A51C42" w:rsidRPr="00E27862" w:rsidRDefault="008C5C2B" w:rsidP="00B14F22">
            <w:pPr>
              <w:suppressAutoHyphens w:val="0"/>
              <w:autoSpaceDN/>
              <w:spacing w:before="60" w:after="60" w:line="240" w:lineRule="auto"/>
              <w:ind w:left="34" w:right="57"/>
              <w:rPr>
                <w:rFonts w:cs="Arial"/>
                <w:color w:val="auto"/>
              </w:rPr>
            </w:pPr>
            <w:r w:rsidRPr="00E27862">
              <w:rPr>
                <w:rFonts w:cs="Arial"/>
                <w:color w:val="auto"/>
              </w:rPr>
              <w:t>S</w:t>
            </w:r>
            <w:r w:rsidR="00F90792" w:rsidRPr="00E27862">
              <w:rPr>
                <w:rFonts w:cs="Arial"/>
                <w:color w:val="auto"/>
              </w:rPr>
              <w:t>ustained high levels of wellbeing</w:t>
            </w:r>
            <w:r w:rsidRPr="00E27862">
              <w:rPr>
                <w:rFonts w:cs="Arial"/>
                <w:color w:val="auto"/>
              </w:rPr>
              <w:t xml:space="preserve"> demonstrated by:</w:t>
            </w:r>
          </w:p>
          <w:p w14:paraId="0B9597CB" w14:textId="304DCFF8" w:rsidR="00A26FDF" w:rsidRPr="00744A81" w:rsidRDefault="005D0EED" w:rsidP="00744A81">
            <w:pPr>
              <w:pStyle w:val="ListParagraph"/>
              <w:numPr>
                <w:ilvl w:val="0"/>
                <w:numId w:val="24"/>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w:t>
            </w:r>
            <w:r w:rsidR="006754A7" w:rsidRPr="00E27862">
              <w:rPr>
                <w:rFonts w:cs="Arial"/>
                <w:color w:val="auto"/>
              </w:rPr>
              <w:t xml:space="preserve"> student</w:t>
            </w:r>
            <w:r w:rsidR="00061CE6" w:rsidRPr="00E27862">
              <w:rPr>
                <w:rFonts w:cs="Arial"/>
                <w:color w:val="auto"/>
              </w:rPr>
              <w:t xml:space="preserve"> voice, student and parent surveys and teacher observations</w:t>
            </w:r>
            <w:r w:rsidR="009F0BD8">
              <w:rPr>
                <w:rFonts w:cs="Arial"/>
                <w:color w:val="auto"/>
              </w:rPr>
              <w:t>.</w:t>
            </w:r>
          </w:p>
          <w:p w14:paraId="1E52EC19" w14:textId="20779594" w:rsidR="003213F5" w:rsidRPr="00B56BB8" w:rsidRDefault="00337C60" w:rsidP="00B56BB8">
            <w:pPr>
              <w:pStyle w:val="ListParagraph"/>
              <w:numPr>
                <w:ilvl w:val="0"/>
                <w:numId w:val="24"/>
              </w:numPr>
              <w:suppressAutoHyphens w:val="0"/>
              <w:autoSpaceDN/>
              <w:spacing w:before="60" w:after="120" w:line="240" w:lineRule="auto"/>
              <w:ind w:right="57" w:hanging="357"/>
              <w:contextualSpacing w:val="0"/>
              <w:rPr>
                <w:rFonts w:cs="Arial"/>
                <w:color w:val="auto"/>
              </w:rPr>
            </w:pPr>
            <w:r w:rsidRPr="00E27862">
              <w:rPr>
                <w:rFonts w:cs="Arial"/>
                <w:color w:val="auto"/>
              </w:rPr>
              <w:t>a significant increase in participation in</w:t>
            </w:r>
            <w:r w:rsidR="00674B81" w:rsidRPr="00E27862">
              <w:rPr>
                <w:rFonts w:cs="Arial"/>
                <w:color w:val="auto"/>
              </w:rPr>
              <w:t xml:space="preserve"> enrichment activities</w:t>
            </w:r>
            <w:r w:rsidR="002E5370" w:rsidRPr="00E27862">
              <w:rPr>
                <w:rFonts w:cs="Arial"/>
                <w:color w:val="auto"/>
              </w:rPr>
              <w:t>, particularly</w:t>
            </w:r>
            <w:r w:rsidR="00674B81" w:rsidRPr="00E27862">
              <w:rPr>
                <w:rFonts w:cs="Arial"/>
                <w:color w:val="auto"/>
              </w:rPr>
              <w:t xml:space="preserve"> among disadvantaged pupils</w:t>
            </w:r>
            <w:r w:rsidR="003213F5" w:rsidRPr="00B56BB8">
              <w:rPr>
                <w:rFonts w:cs="Arial"/>
                <w:color w:val="auto"/>
              </w:rPr>
              <w:t>.</w:t>
            </w:r>
          </w:p>
          <w:p w14:paraId="0C4D3CFE" w14:textId="7B867185" w:rsidR="00B50646" w:rsidRPr="00E27862" w:rsidRDefault="003213F5" w:rsidP="00162A9F">
            <w:pPr>
              <w:pStyle w:val="ListParagraph"/>
              <w:numPr>
                <w:ilvl w:val="0"/>
                <w:numId w:val="24"/>
              </w:numPr>
              <w:suppressAutoHyphens w:val="0"/>
              <w:autoSpaceDN/>
              <w:spacing w:before="60" w:after="120" w:line="240" w:lineRule="auto"/>
              <w:ind w:right="57" w:hanging="357"/>
              <w:contextualSpacing w:val="0"/>
              <w:rPr>
                <w:rFonts w:cs="Arial"/>
                <w:color w:val="auto"/>
              </w:rPr>
            </w:pPr>
            <w:r w:rsidRPr="00E173EB">
              <w:rPr>
                <w:rFonts w:cs="Arial"/>
                <w:color w:val="auto"/>
              </w:rPr>
              <w:t xml:space="preserve"> Anti-bullying ambassadors working in school to highlight issues and support peers.</w:t>
            </w:r>
          </w:p>
        </w:tc>
      </w:tr>
      <w:tr w:rsidR="00175C89" w:rsidRPr="00B32FF3" w14:paraId="46FEADA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0B9C95" w14:textId="2503C460" w:rsidR="00175C89" w:rsidRPr="00E27862" w:rsidRDefault="00E01412" w:rsidP="00A6450E">
            <w:pPr>
              <w:pStyle w:val="TableRow"/>
              <w:ind w:left="29"/>
              <w:rPr>
                <w:rFonts w:cs="Arial"/>
                <w:color w:val="auto"/>
              </w:rPr>
            </w:pPr>
            <w:r w:rsidRPr="00E27862">
              <w:rPr>
                <w:rFonts w:cs="Arial"/>
                <w:color w:val="auto"/>
              </w:rPr>
              <w:t xml:space="preserve">To achieve and sustain improved attendance for all pupils, </w:t>
            </w:r>
            <w:r w:rsidR="00C829A3" w:rsidRPr="00E27862">
              <w:rPr>
                <w:rFonts w:cs="Arial"/>
                <w:color w:val="auto"/>
              </w:rPr>
              <w:t>particularly</w:t>
            </w:r>
            <w:r w:rsidRPr="00E27862">
              <w:rPr>
                <w:rFonts w:cs="Arial"/>
                <w:color w:val="auto"/>
              </w:rPr>
              <w:t xml:space="preserve"> our disadvantaged </w:t>
            </w:r>
            <w:r w:rsidR="002A637D" w:rsidRPr="00E27862">
              <w:rPr>
                <w:rFonts w:cs="Arial"/>
                <w:color w:val="auto"/>
              </w:rPr>
              <w:t>pupils</w:t>
            </w:r>
            <w:r w:rsidR="00212A8E" w:rsidRPr="00E27862">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D1DFBD" w14:textId="29A7AE63" w:rsidR="00CC3491" w:rsidRPr="00E27862" w:rsidRDefault="00D439D4" w:rsidP="00CC3491">
            <w:pPr>
              <w:suppressAutoHyphens w:val="0"/>
              <w:autoSpaceDN/>
              <w:spacing w:before="60" w:after="60" w:line="240" w:lineRule="auto"/>
              <w:ind w:left="57" w:right="57"/>
              <w:rPr>
                <w:rFonts w:cs="Arial"/>
                <w:color w:val="auto"/>
              </w:rPr>
            </w:pPr>
            <w:r w:rsidRPr="00E27862">
              <w:rPr>
                <w:rFonts w:cs="Arial"/>
                <w:color w:val="auto"/>
              </w:rPr>
              <w:t>Sustained high a</w:t>
            </w:r>
            <w:r w:rsidR="00175C89" w:rsidRPr="00E27862">
              <w:rPr>
                <w:rFonts w:cs="Arial"/>
                <w:color w:val="auto"/>
              </w:rPr>
              <w:t>ttendance</w:t>
            </w:r>
            <w:r w:rsidR="001D33A7" w:rsidRPr="00E27862">
              <w:rPr>
                <w:rFonts w:cs="Arial"/>
                <w:color w:val="auto"/>
              </w:rPr>
              <w:t xml:space="preserve"> </w:t>
            </w:r>
            <w:r w:rsidR="00F725A9" w:rsidRPr="00E27862">
              <w:rPr>
                <w:rFonts w:cs="Arial"/>
                <w:color w:val="auto"/>
              </w:rPr>
              <w:t>demonstrate</w:t>
            </w:r>
            <w:r w:rsidR="001D33A7" w:rsidRPr="00E27862">
              <w:rPr>
                <w:rFonts w:cs="Arial"/>
                <w:color w:val="auto"/>
              </w:rPr>
              <w:t>d by</w:t>
            </w:r>
            <w:r w:rsidR="00CC3491" w:rsidRPr="00E27862">
              <w:rPr>
                <w:rFonts w:cs="Arial"/>
                <w:color w:val="auto"/>
              </w:rPr>
              <w:t>:</w:t>
            </w:r>
          </w:p>
          <w:p w14:paraId="5571B343" w14:textId="248BC20D" w:rsidR="00175C89" w:rsidRPr="00E27862" w:rsidRDefault="001C1224" w:rsidP="00CC3491">
            <w:pPr>
              <w:pStyle w:val="ListParagraph"/>
              <w:numPr>
                <w:ilvl w:val="0"/>
                <w:numId w:val="22"/>
              </w:numPr>
              <w:suppressAutoHyphens w:val="0"/>
              <w:autoSpaceDN/>
              <w:spacing w:before="60" w:after="60" w:line="240" w:lineRule="auto"/>
              <w:ind w:right="57"/>
              <w:rPr>
                <w:rFonts w:cs="Arial"/>
                <w:color w:val="auto"/>
              </w:rPr>
            </w:pPr>
            <w:r w:rsidRPr="00E27862">
              <w:rPr>
                <w:rFonts w:cs="Arial"/>
                <w:color w:val="auto"/>
              </w:rPr>
              <w:t>the</w:t>
            </w:r>
            <w:r w:rsidR="00FF599B" w:rsidRPr="00E27862">
              <w:rPr>
                <w:rFonts w:cs="Arial"/>
                <w:color w:val="auto"/>
              </w:rPr>
              <w:t xml:space="preserve"> overall</w:t>
            </w:r>
            <w:r w:rsidRPr="00E27862">
              <w:rPr>
                <w:rFonts w:cs="Arial"/>
                <w:color w:val="auto"/>
              </w:rPr>
              <w:t xml:space="preserve"> absence rate</w:t>
            </w:r>
            <w:r w:rsidR="00CC3491" w:rsidRPr="00E27862">
              <w:rPr>
                <w:rFonts w:cs="Arial"/>
                <w:color w:val="auto"/>
              </w:rPr>
              <w:t xml:space="preserve"> for </w:t>
            </w:r>
            <w:r w:rsidR="002C53A2" w:rsidRPr="00E27862">
              <w:rPr>
                <w:rFonts w:cs="Arial"/>
                <w:color w:val="auto"/>
              </w:rPr>
              <w:t>all</w:t>
            </w:r>
            <w:r w:rsidR="00175C89" w:rsidRPr="00E27862">
              <w:rPr>
                <w:rFonts w:cs="Arial"/>
                <w:color w:val="auto"/>
              </w:rPr>
              <w:t xml:space="preserve"> pupils </w:t>
            </w:r>
            <w:r w:rsidR="0019782E" w:rsidRPr="00E27862">
              <w:rPr>
                <w:rFonts w:cs="Arial"/>
                <w:color w:val="auto"/>
              </w:rPr>
              <w:t>being</w:t>
            </w:r>
            <w:r w:rsidR="00175C89" w:rsidRPr="00E27862">
              <w:rPr>
                <w:rFonts w:cs="Arial"/>
                <w:color w:val="auto"/>
              </w:rPr>
              <w:t xml:space="preserve"> </w:t>
            </w:r>
            <w:r w:rsidRPr="00E27862">
              <w:rPr>
                <w:rFonts w:cs="Arial"/>
                <w:color w:val="auto"/>
              </w:rPr>
              <w:t>no more tha</w:t>
            </w:r>
            <w:r w:rsidR="00AD7277" w:rsidRPr="00E27862">
              <w:rPr>
                <w:rFonts w:cs="Arial"/>
                <w:color w:val="auto"/>
              </w:rPr>
              <w:t>n</w:t>
            </w:r>
            <w:r w:rsidRPr="00E27862">
              <w:rPr>
                <w:rFonts w:cs="Arial"/>
                <w:color w:val="auto"/>
              </w:rPr>
              <w:t xml:space="preserve"> </w:t>
            </w:r>
            <w:r w:rsidR="003A4971">
              <w:rPr>
                <w:rFonts w:cs="Arial"/>
                <w:color w:val="auto"/>
              </w:rPr>
              <w:t>4</w:t>
            </w:r>
            <w:r w:rsidRPr="00E27862">
              <w:rPr>
                <w:rFonts w:cs="Arial"/>
                <w:color w:val="auto"/>
              </w:rPr>
              <w:t>%</w:t>
            </w:r>
            <w:r w:rsidR="00672B1A" w:rsidRPr="00E27862">
              <w:rPr>
                <w:rFonts w:cs="Arial"/>
                <w:color w:val="auto"/>
              </w:rPr>
              <w:t>,</w:t>
            </w:r>
            <w:r w:rsidR="000D5873" w:rsidRPr="00E27862">
              <w:rPr>
                <w:rFonts w:cs="Arial"/>
                <w:color w:val="auto"/>
              </w:rPr>
              <w:t xml:space="preserve"> </w:t>
            </w:r>
            <w:r w:rsidR="0041315E" w:rsidRPr="00E27862">
              <w:rPr>
                <w:rFonts w:cs="Arial"/>
                <w:color w:val="auto"/>
              </w:rPr>
              <w:t xml:space="preserve">and </w:t>
            </w:r>
            <w:r w:rsidR="00F52735" w:rsidRPr="00E27862">
              <w:rPr>
                <w:rFonts w:cs="Arial"/>
                <w:color w:val="auto"/>
              </w:rPr>
              <w:t xml:space="preserve">the </w:t>
            </w:r>
            <w:r w:rsidR="00E2023E" w:rsidRPr="00E27862">
              <w:rPr>
                <w:rFonts w:cs="Arial"/>
                <w:color w:val="auto"/>
              </w:rPr>
              <w:t xml:space="preserve">attendance gap </w:t>
            </w:r>
            <w:r w:rsidR="00524178" w:rsidRPr="00E27862">
              <w:rPr>
                <w:rFonts w:cs="Arial"/>
                <w:color w:val="auto"/>
              </w:rPr>
              <w:t xml:space="preserve">between </w:t>
            </w:r>
            <w:r w:rsidR="00F52735" w:rsidRPr="00E27862">
              <w:rPr>
                <w:rFonts w:cs="Arial"/>
                <w:color w:val="auto"/>
              </w:rPr>
              <w:t>disadvantaged pupils</w:t>
            </w:r>
            <w:r w:rsidR="00B04B89" w:rsidRPr="00E27862">
              <w:rPr>
                <w:rFonts w:cs="Arial"/>
                <w:color w:val="auto"/>
              </w:rPr>
              <w:t xml:space="preserve"> </w:t>
            </w:r>
            <w:r w:rsidR="00E2023E" w:rsidRPr="00E27862">
              <w:rPr>
                <w:rFonts w:cs="Arial"/>
                <w:color w:val="auto"/>
              </w:rPr>
              <w:t xml:space="preserve">and their non-disadvantaged peers </w:t>
            </w:r>
            <w:r w:rsidR="007C4301" w:rsidRPr="00E27862">
              <w:rPr>
                <w:rFonts w:cs="Arial"/>
                <w:color w:val="auto"/>
              </w:rPr>
              <w:t>being</w:t>
            </w:r>
            <w:r w:rsidR="00D82037" w:rsidRPr="00E27862">
              <w:rPr>
                <w:rFonts w:cs="Arial"/>
                <w:color w:val="auto"/>
              </w:rPr>
              <w:t xml:space="preserve"> </w:t>
            </w:r>
            <w:r w:rsidR="00052377" w:rsidRPr="00E27862">
              <w:rPr>
                <w:rFonts w:cs="Arial"/>
                <w:color w:val="auto"/>
              </w:rPr>
              <w:t xml:space="preserve">reduced by </w:t>
            </w:r>
            <w:r w:rsidR="00EF2B31">
              <w:rPr>
                <w:rFonts w:cs="Arial"/>
                <w:color w:val="auto"/>
              </w:rPr>
              <w:t>1</w:t>
            </w:r>
            <w:r w:rsidR="00052377" w:rsidRPr="00E27862">
              <w:rPr>
                <w:rFonts w:cs="Arial"/>
                <w:color w:val="auto"/>
              </w:rPr>
              <w:t>%</w:t>
            </w:r>
            <w:r w:rsidR="00F52735" w:rsidRPr="00E27862">
              <w:rPr>
                <w:rFonts w:cs="Arial"/>
                <w:color w:val="auto"/>
              </w:rPr>
              <w:t>.</w:t>
            </w:r>
          </w:p>
          <w:p w14:paraId="7182EE59" w14:textId="00278631" w:rsidR="002C53A2" w:rsidRPr="00E27862" w:rsidRDefault="00CF52EA" w:rsidP="00CA28DC">
            <w:pPr>
              <w:pStyle w:val="ListParagraph"/>
              <w:numPr>
                <w:ilvl w:val="0"/>
                <w:numId w:val="22"/>
              </w:numPr>
              <w:suppressAutoHyphens w:val="0"/>
              <w:autoSpaceDN/>
              <w:spacing w:before="60" w:after="120" w:line="240" w:lineRule="auto"/>
              <w:ind w:left="414" w:right="57" w:hanging="357"/>
              <w:contextualSpacing w:val="0"/>
              <w:rPr>
                <w:rFonts w:cs="Arial"/>
                <w:color w:val="auto"/>
              </w:rPr>
            </w:pPr>
            <w:r w:rsidRPr="003A4971">
              <w:rPr>
                <w:rFonts w:cs="Arial"/>
                <w:color w:val="auto"/>
              </w:rPr>
              <w:t xml:space="preserve">the percentage of all pupils who are persistently absent being below </w:t>
            </w:r>
            <w:r w:rsidR="003A4971" w:rsidRPr="003A4971">
              <w:rPr>
                <w:rFonts w:cs="Arial"/>
                <w:color w:val="auto"/>
              </w:rPr>
              <w:t>4</w:t>
            </w:r>
            <w:r w:rsidRPr="003A4971">
              <w:rPr>
                <w:rFonts w:cs="Arial"/>
                <w:color w:val="auto"/>
              </w:rPr>
              <w:t xml:space="preserve">% and the figure among disadvantaged pupils being no more than </w:t>
            </w:r>
            <w:r w:rsidR="003A4971" w:rsidRPr="003A4971">
              <w:rPr>
                <w:rFonts w:cs="Arial"/>
                <w:color w:val="auto"/>
              </w:rPr>
              <w:t>5</w:t>
            </w:r>
            <w:r w:rsidRPr="003A4971">
              <w:rPr>
                <w:rFonts w:cs="Arial"/>
                <w:color w:val="auto"/>
              </w:rPr>
              <w:t>% lower than their peers.</w:t>
            </w:r>
          </w:p>
        </w:tc>
      </w:tr>
    </w:tbl>
    <w:p w14:paraId="014C3E96" w14:textId="77777777" w:rsidR="00FB4BE2" w:rsidRDefault="00FB4BE2" w:rsidP="00755AC3">
      <w:pPr>
        <w:suppressAutoHyphens w:val="0"/>
        <w:spacing w:after="0" w:line="240" w:lineRule="auto"/>
        <w:rPr>
          <w:b/>
          <w:color w:val="365F91" w:themeColor="accent1" w:themeShade="BF"/>
          <w:sz w:val="36"/>
        </w:rPr>
      </w:pPr>
    </w:p>
    <w:p w14:paraId="3F21F016" w14:textId="77777777" w:rsidR="00FB4BE2" w:rsidRDefault="00FB4BE2">
      <w:pPr>
        <w:suppressAutoHyphens w:val="0"/>
        <w:spacing w:after="0" w:line="240" w:lineRule="auto"/>
        <w:rPr>
          <w:b/>
          <w:color w:val="365F91" w:themeColor="accent1" w:themeShade="BF"/>
          <w:sz w:val="36"/>
        </w:rPr>
      </w:pPr>
      <w:r>
        <w:rPr>
          <w:b/>
          <w:color w:val="365F91" w:themeColor="accent1" w:themeShade="BF"/>
          <w:sz w:val="36"/>
        </w:rPr>
        <w:br w:type="page"/>
      </w:r>
    </w:p>
    <w:p w14:paraId="2A7D5512" w14:textId="6509AC40" w:rsidR="00E66558" w:rsidRDefault="009D71E8" w:rsidP="00755AC3">
      <w:pPr>
        <w:suppressAutoHyphens w:val="0"/>
        <w:spacing w:after="0" w:line="240" w:lineRule="auto"/>
        <w:rPr>
          <w:b/>
          <w:color w:val="365F91" w:themeColor="accent1" w:themeShade="BF"/>
          <w:sz w:val="36"/>
        </w:rPr>
      </w:pPr>
      <w:r w:rsidRPr="00755AC3">
        <w:rPr>
          <w:b/>
          <w:color w:val="365F91" w:themeColor="accent1" w:themeShade="BF"/>
          <w:sz w:val="36"/>
        </w:rPr>
        <w:lastRenderedPageBreak/>
        <w:t>Activity in this academic year</w:t>
      </w:r>
    </w:p>
    <w:p w14:paraId="768CBEDA" w14:textId="77777777" w:rsidR="00755AC3" w:rsidRPr="00755AC3" w:rsidRDefault="00755AC3" w:rsidP="00755AC3">
      <w:pPr>
        <w:suppressAutoHyphens w:val="0"/>
        <w:spacing w:after="0" w:line="240" w:lineRule="auto"/>
        <w:rPr>
          <w:b/>
          <w:color w:val="365F91" w:themeColor="accent1" w:themeShade="BF"/>
          <w:sz w:val="36"/>
        </w:rPr>
      </w:pPr>
    </w:p>
    <w:p w14:paraId="2A7D5513" w14:textId="010785F1" w:rsidR="00E66558" w:rsidRDefault="009D71E8">
      <w:pPr>
        <w:spacing w:after="480"/>
      </w:pPr>
      <w:r>
        <w:t xml:space="preserve">This details how we intend to spend our pupil premium (and recovery premium funding) </w:t>
      </w:r>
      <w:r>
        <w:rPr>
          <w:b/>
          <w:bCs/>
        </w:rPr>
        <w:t>this academi</w:t>
      </w:r>
      <w:r w:rsidR="00755AC3">
        <w:rPr>
          <w:b/>
          <w:bCs/>
        </w:rPr>
        <w:t>c</w:t>
      </w:r>
      <w:r>
        <w:rPr>
          <w:b/>
          <w:bCs/>
        </w:rPr>
        <w:t xml:space="preserve">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636615E" w:rsidR="00E66558" w:rsidRPr="00750C33" w:rsidRDefault="009D71E8" w:rsidP="00877501">
      <w:pPr>
        <w:rPr>
          <w:color w:val="0070C0"/>
        </w:rPr>
      </w:pPr>
      <w:r>
        <w:t>Budgeted cost</w:t>
      </w:r>
      <w:r w:rsidRPr="002C7A23">
        <w:t xml:space="preserve">: </w:t>
      </w:r>
      <w:r w:rsidR="00801AAA" w:rsidRPr="002C7A23">
        <w:t>£</w:t>
      </w:r>
      <w:r w:rsidR="00301D28">
        <w:t>12,468</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14:paraId="2A7D5519"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D2987" w14:paraId="4E58C481" w14:textId="77777777" w:rsidTr="00AD2987">
        <w:trPr>
          <w:trHeight w:val="1024"/>
        </w:trPr>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DE3D51" w14:textId="77777777" w:rsidR="00AD2987" w:rsidRPr="00FB4BE2" w:rsidRDefault="00AD2987" w:rsidP="0044610A">
            <w:pPr>
              <w:pStyle w:val="NoSpacing"/>
              <w:rPr>
                <w:rFonts w:cs="Arial"/>
                <w:sz w:val="22"/>
                <w:lang w:val="en-US"/>
              </w:rPr>
            </w:pPr>
            <w:r w:rsidRPr="00FB4BE2">
              <w:rPr>
                <w:rFonts w:cs="Arial"/>
                <w:sz w:val="22"/>
                <w:lang w:val="en-US"/>
              </w:rPr>
              <w:t xml:space="preserve">Staff undertaking robust </w:t>
            </w:r>
            <w:proofErr w:type="spellStart"/>
            <w:r w:rsidRPr="00FB4BE2">
              <w:rPr>
                <w:rFonts w:cs="Arial"/>
                <w:sz w:val="22"/>
                <w:lang w:val="en-US"/>
              </w:rPr>
              <w:t>programme</w:t>
            </w:r>
            <w:proofErr w:type="spellEnd"/>
            <w:r w:rsidRPr="00FB4BE2">
              <w:rPr>
                <w:rFonts w:cs="Arial"/>
                <w:sz w:val="22"/>
                <w:lang w:val="en-US"/>
              </w:rPr>
              <w:t xml:space="preserve"> of CPD:</w:t>
            </w:r>
          </w:p>
          <w:p w14:paraId="145A9584" w14:textId="291C6D93" w:rsidR="00AD2987" w:rsidRPr="00FB4BE2" w:rsidRDefault="00AD2987" w:rsidP="0044610A">
            <w:pPr>
              <w:pStyle w:val="NoSpacing"/>
              <w:numPr>
                <w:ilvl w:val="1"/>
                <w:numId w:val="43"/>
              </w:numPr>
              <w:ind w:left="457"/>
              <w:rPr>
                <w:rFonts w:cs="Arial"/>
                <w:color w:val="000000"/>
                <w:sz w:val="22"/>
                <w:szCs w:val="27"/>
              </w:rPr>
            </w:pPr>
            <w:r w:rsidRPr="00FB4BE2">
              <w:rPr>
                <w:rFonts w:cs="Arial"/>
                <w:color w:val="000000"/>
                <w:sz w:val="22"/>
                <w:szCs w:val="27"/>
              </w:rPr>
              <w:t>Subject Networks</w:t>
            </w:r>
          </w:p>
          <w:p w14:paraId="040AD622" w14:textId="65EA35F2" w:rsidR="006C207B" w:rsidRPr="00FB4BE2" w:rsidRDefault="0044610A" w:rsidP="0044610A">
            <w:pPr>
              <w:pStyle w:val="NoSpacing"/>
              <w:numPr>
                <w:ilvl w:val="1"/>
                <w:numId w:val="43"/>
              </w:numPr>
              <w:ind w:left="457"/>
              <w:rPr>
                <w:rFonts w:cs="Arial"/>
                <w:color w:val="000000"/>
                <w:sz w:val="22"/>
                <w:szCs w:val="27"/>
              </w:rPr>
            </w:pPr>
            <w:r>
              <w:rPr>
                <w:rFonts w:cs="Arial"/>
                <w:color w:val="000000"/>
                <w:sz w:val="22"/>
                <w:szCs w:val="27"/>
              </w:rPr>
              <w:t>Developmental Drop-Ins (coaching)</w:t>
            </w:r>
          </w:p>
          <w:p w14:paraId="48B2FEB7" w14:textId="6524657F" w:rsidR="00AD2987" w:rsidRPr="00FB4BE2" w:rsidRDefault="00AD2987" w:rsidP="0044610A">
            <w:pPr>
              <w:pStyle w:val="NoSpacing"/>
              <w:numPr>
                <w:ilvl w:val="1"/>
                <w:numId w:val="43"/>
              </w:numPr>
              <w:ind w:left="457"/>
              <w:rPr>
                <w:rFonts w:cs="Arial"/>
                <w:color w:val="000000"/>
                <w:sz w:val="22"/>
                <w:szCs w:val="27"/>
              </w:rPr>
            </w:pPr>
            <w:r w:rsidRPr="00FB4BE2">
              <w:rPr>
                <w:rFonts w:cs="Arial"/>
                <w:color w:val="000000"/>
                <w:sz w:val="22"/>
                <w:szCs w:val="27"/>
              </w:rPr>
              <w:t>Pedagogy</w:t>
            </w:r>
          </w:p>
          <w:p w14:paraId="5E01E21A" w14:textId="40569825" w:rsidR="003E2231" w:rsidRPr="00E173EB" w:rsidRDefault="00AD2987" w:rsidP="0044610A">
            <w:pPr>
              <w:pStyle w:val="NoSpacing"/>
              <w:numPr>
                <w:ilvl w:val="1"/>
                <w:numId w:val="43"/>
              </w:numPr>
              <w:ind w:left="457"/>
              <w:rPr>
                <w:rFonts w:cs="Arial"/>
                <w:color w:val="000000"/>
                <w:sz w:val="22"/>
                <w:szCs w:val="27"/>
              </w:rPr>
            </w:pPr>
            <w:r w:rsidRPr="00E173EB">
              <w:rPr>
                <w:rFonts w:cs="Arial"/>
                <w:color w:val="000000"/>
                <w:sz w:val="22"/>
                <w:szCs w:val="27"/>
              </w:rPr>
              <w:t>Curriculum Development</w:t>
            </w:r>
            <w:r w:rsidR="006C207B" w:rsidRPr="00E173EB">
              <w:rPr>
                <w:rFonts w:cs="Arial"/>
                <w:color w:val="000000"/>
                <w:sz w:val="22"/>
                <w:szCs w:val="27"/>
              </w:rPr>
              <w:t xml:space="preserve"> linked to subject leadership.</w:t>
            </w:r>
          </w:p>
          <w:p w14:paraId="42574C5A" w14:textId="77777777" w:rsidR="0044610A" w:rsidRDefault="006C207B" w:rsidP="0044610A">
            <w:pPr>
              <w:pStyle w:val="NoSpacing"/>
              <w:numPr>
                <w:ilvl w:val="1"/>
                <w:numId w:val="43"/>
              </w:numPr>
              <w:ind w:left="457"/>
              <w:rPr>
                <w:rFonts w:cs="Arial"/>
                <w:color w:val="000000"/>
                <w:sz w:val="22"/>
                <w:szCs w:val="27"/>
              </w:rPr>
            </w:pPr>
            <w:r w:rsidRPr="00E173EB">
              <w:rPr>
                <w:rFonts w:cs="Arial"/>
                <w:color w:val="000000"/>
                <w:sz w:val="22"/>
                <w:szCs w:val="27"/>
              </w:rPr>
              <w:t>P</w:t>
            </w:r>
            <w:r w:rsidR="003E2231" w:rsidRPr="00E173EB">
              <w:rPr>
                <w:rFonts w:cs="Arial"/>
                <w:color w:val="000000"/>
                <w:sz w:val="22"/>
                <w:szCs w:val="27"/>
              </w:rPr>
              <w:t>honics training by the</w:t>
            </w:r>
          </w:p>
          <w:p w14:paraId="3D78CBA4" w14:textId="77777777" w:rsidR="0044610A" w:rsidRDefault="003E2231" w:rsidP="0044610A">
            <w:pPr>
              <w:pStyle w:val="NoSpacing"/>
              <w:numPr>
                <w:ilvl w:val="1"/>
                <w:numId w:val="43"/>
              </w:numPr>
              <w:ind w:left="457"/>
              <w:rPr>
                <w:rFonts w:cs="Arial"/>
                <w:color w:val="000000"/>
                <w:sz w:val="22"/>
                <w:szCs w:val="27"/>
              </w:rPr>
            </w:pPr>
            <w:r w:rsidRPr="0044610A">
              <w:rPr>
                <w:rFonts w:cs="Arial"/>
                <w:color w:val="000000"/>
                <w:sz w:val="22"/>
                <w:szCs w:val="27"/>
              </w:rPr>
              <w:t>English Hub</w:t>
            </w:r>
            <w:r w:rsidR="00881273" w:rsidRPr="0044610A">
              <w:rPr>
                <w:rFonts w:cs="Arial"/>
                <w:color w:val="000000"/>
                <w:sz w:val="22"/>
                <w:szCs w:val="27"/>
              </w:rPr>
              <w:t xml:space="preserve"> for new staff</w:t>
            </w:r>
          </w:p>
          <w:p w14:paraId="77D3681B" w14:textId="7063BDE4" w:rsidR="00881273" w:rsidRPr="0044610A" w:rsidRDefault="00881273" w:rsidP="0044610A">
            <w:pPr>
              <w:pStyle w:val="NoSpacing"/>
              <w:numPr>
                <w:ilvl w:val="1"/>
                <w:numId w:val="43"/>
              </w:numPr>
              <w:ind w:left="457"/>
              <w:rPr>
                <w:rFonts w:cs="Arial"/>
                <w:color w:val="000000"/>
                <w:sz w:val="22"/>
                <w:szCs w:val="27"/>
              </w:rPr>
            </w:pPr>
            <w:r w:rsidRPr="0044610A">
              <w:rPr>
                <w:rFonts w:cs="Arial"/>
                <w:color w:val="000000"/>
                <w:sz w:val="22"/>
                <w:szCs w:val="27"/>
              </w:rPr>
              <w:t>Adaptive teaching strategies</w:t>
            </w:r>
          </w:p>
          <w:p w14:paraId="1C0C0C93" w14:textId="076306C7" w:rsidR="00FB4BE2" w:rsidRPr="00FB4BE2" w:rsidRDefault="00FB4BE2" w:rsidP="003E2231">
            <w:pPr>
              <w:pStyle w:val="NoSpacing"/>
              <w:rPr>
                <w:rFonts w:cs="Arial"/>
                <w:color w:val="000000"/>
                <w:sz w:val="6"/>
                <w:szCs w:val="27"/>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54D34E" w14:textId="0DE95659" w:rsidR="005D0AFB" w:rsidRDefault="005D0AFB" w:rsidP="00A92F8B">
            <w:pPr>
              <w:pStyle w:val="TableRowCentered"/>
              <w:jc w:val="left"/>
              <w:rPr>
                <w:color w:val="000000"/>
                <w:sz w:val="22"/>
                <w:szCs w:val="27"/>
              </w:rPr>
            </w:pPr>
            <w:r>
              <w:rPr>
                <w:color w:val="000000"/>
                <w:sz w:val="22"/>
                <w:szCs w:val="27"/>
              </w:rPr>
              <w:t>Feedback to pupils:</w:t>
            </w:r>
          </w:p>
          <w:p w14:paraId="5B03AC79" w14:textId="03087EB3" w:rsidR="003E2231" w:rsidRDefault="00C649A8" w:rsidP="00A92F8B">
            <w:pPr>
              <w:pStyle w:val="TableRowCentered"/>
              <w:jc w:val="left"/>
              <w:rPr>
                <w:color w:val="000000"/>
                <w:sz w:val="22"/>
                <w:szCs w:val="27"/>
              </w:rPr>
            </w:pPr>
            <w:hyperlink r:id="rId15" w:history="1">
              <w:r w:rsidR="005D0AFB" w:rsidRPr="005D0AFB">
                <w:rPr>
                  <w:rStyle w:val="Hyperlink"/>
                  <w:sz w:val="22"/>
                  <w:szCs w:val="27"/>
                </w:rPr>
                <w:t>EEF Feedback evidence</w:t>
              </w:r>
            </w:hyperlink>
          </w:p>
          <w:p w14:paraId="00FF2C4C" w14:textId="77777777" w:rsidR="005D0AFB" w:rsidRPr="00FB4BE2" w:rsidRDefault="005D0AFB" w:rsidP="00A92F8B">
            <w:pPr>
              <w:pStyle w:val="TableRowCentered"/>
              <w:jc w:val="left"/>
              <w:rPr>
                <w:color w:val="000000"/>
                <w:sz w:val="22"/>
                <w:szCs w:val="27"/>
              </w:rPr>
            </w:pPr>
          </w:p>
          <w:p w14:paraId="42BB062A" w14:textId="77777777" w:rsidR="003E2231" w:rsidRPr="00FB4BE2" w:rsidRDefault="003E2231" w:rsidP="00A92F8B">
            <w:pPr>
              <w:pStyle w:val="TableRowCentered"/>
              <w:jc w:val="left"/>
              <w:rPr>
                <w:color w:val="000000"/>
                <w:sz w:val="22"/>
                <w:szCs w:val="27"/>
              </w:rPr>
            </w:pPr>
            <w:r w:rsidRPr="00FB4BE2">
              <w:rPr>
                <w:color w:val="000000"/>
                <w:sz w:val="22"/>
                <w:szCs w:val="27"/>
              </w:rPr>
              <w:t xml:space="preserve">Evidence from Education Endowment Foundation, ‘Teaching and Learning Toolkit’: </w:t>
            </w:r>
          </w:p>
          <w:p w14:paraId="00520D7E" w14:textId="77777777" w:rsidR="003E2231" w:rsidRDefault="00C649A8" w:rsidP="00A92F8B">
            <w:pPr>
              <w:pStyle w:val="TableRowCentered"/>
              <w:jc w:val="left"/>
              <w:rPr>
                <w:color w:val="000000"/>
                <w:sz w:val="22"/>
                <w:szCs w:val="27"/>
              </w:rPr>
            </w:pPr>
            <w:hyperlink r:id="rId16" w:history="1">
              <w:r w:rsidR="003E2231" w:rsidRPr="00FB4BE2">
                <w:rPr>
                  <w:rStyle w:val="Hyperlink"/>
                  <w:sz w:val="22"/>
                  <w:szCs w:val="27"/>
                </w:rPr>
                <w:t>· Mastery Learning (+ 5 Months)</w:t>
              </w:r>
            </w:hyperlink>
            <w:r w:rsidR="003E2231" w:rsidRPr="00FB4BE2">
              <w:rPr>
                <w:color w:val="000000"/>
                <w:sz w:val="22"/>
                <w:szCs w:val="27"/>
              </w:rPr>
              <w:t xml:space="preserve"> </w:t>
            </w:r>
          </w:p>
          <w:p w14:paraId="2DA43410" w14:textId="77777777" w:rsidR="00A827C5" w:rsidRDefault="00A827C5" w:rsidP="00A92F8B">
            <w:pPr>
              <w:pStyle w:val="TableRowCentered"/>
              <w:jc w:val="left"/>
              <w:rPr>
                <w:color w:val="000000"/>
                <w:sz w:val="22"/>
                <w:szCs w:val="27"/>
              </w:rPr>
            </w:pPr>
          </w:p>
          <w:p w14:paraId="3407F025" w14:textId="77777777" w:rsidR="00A827C5" w:rsidRPr="00FB4BE2" w:rsidRDefault="00A827C5" w:rsidP="00A827C5">
            <w:pPr>
              <w:pStyle w:val="TableRowCentered"/>
              <w:jc w:val="left"/>
              <w:rPr>
                <w:rFonts w:cs="Arial"/>
                <w:color w:val="auto"/>
                <w:sz w:val="22"/>
                <w:szCs w:val="24"/>
              </w:rPr>
            </w:pPr>
            <w:r w:rsidRPr="00FB4BE2">
              <w:rPr>
                <w:rFonts w:cs="Arial"/>
                <w:color w:val="auto"/>
                <w:sz w:val="22"/>
                <w:szCs w:val="24"/>
              </w:rPr>
              <w:t xml:space="preserve">Phonics approaches have a strong evidence base that indicates a positive impact on the accuracy of word reading (though not necessarily comprehension), particularly for disadvantaged pupils: </w:t>
            </w:r>
          </w:p>
          <w:p w14:paraId="154B366D" w14:textId="1C8E6BED" w:rsidR="00A827C5" w:rsidRPr="00FB4BE2" w:rsidRDefault="00C649A8" w:rsidP="00A92F8B">
            <w:pPr>
              <w:pStyle w:val="TableRowCentered"/>
              <w:jc w:val="left"/>
              <w:rPr>
                <w:color w:val="auto"/>
                <w:sz w:val="22"/>
                <w:szCs w:val="24"/>
              </w:rPr>
            </w:pPr>
            <w:hyperlink r:id="rId17" w:history="1">
              <w:r w:rsidR="00A827C5" w:rsidRPr="00A827C5">
                <w:rPr>
                  <w:rStyle w:val="Hyperlink"/>
                  <w:sz w:val="22"/>
                  <w:szCs w:val="24"/>
                </w:rPr>
                <w:t>EEF Phonics research</w:t>
              </w:r>
            </w:hyperlink>
            <w:r w:rsidR="00A827C5">
              <w:rPr>
                <w:color w:val="auto"/>
                <w:sz w:val="22"/>
                <w:szCs w:val="24"/>
              </w:rP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73B0F8" w14:textId="414CBE72" w:rsidR="00AD2987" w:rsidRDefault="00DB7C92">
            <w:pPr>
              <w:pStyle w:val="TableRowCentered"/>
              <w:jc w:val="left"/>
              <w:rPr>
                <w:color w:val="auto"/>
                <w:szCs w:val="24"/>
              </w:rPr>
            </w:pPr>
            <w:r>
              <w:rPr>
                <w:color w:val="auto"/>
                <w:szCs w:val="24"/>
              </w:rPr>
              <w:t>1,2</w:t>
            </w:r>
          </w:p>
        </w:tc>
      </w:tr>
      <w:tr w:rsidR="00E66558" w14:paraId="2A7D551D" w14:textId="77777777" w:rsidTr="00FB4BE2">
        <w:trPr>
          <w:trHeight w:val="2805"/>
        </w:trPr>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B85089" w14:textId="6C23BB68" w:rsidR="00E62B8B" w:rsidRPr="00FB4BE2" w:rsidRDefault="003E3735" w:rsidP="00A6450E">
            <w:pPr>
              <w:pStyle w:val="TableRow"/>
              <w:spacing w:after="240"/>
              <w:ind w:left="29"/>
              <w:rPr>
                <w:iCs/>
                <w:color w:val="auto"/>
                <w:sz w:val="22"/>
                <w:lang w:val="en-US"/>
              </w:rPr>
            </w:pPr>
            <w:r w:rsidRPr="00FB4BE2">
              <w:rPr>
                <w:iCs/>
                <w:color w:val="auto"/>
                <w:sz w:val="22"/>
                <w:lang w:val="en-US"/>
              </w:rPr>
              <w:t xml:space="preserve">Purchase of </w:t>
            </w:r>
            <w:proofErr w:type="spellStart"/>
            <w:r w:rsidRPr="00FB4BE2">
              <w:rPr>
                <w:iCs/>
                <w:color w:val="auto"/>
                <w:sz w:val="22"/>
                <w:lang w:val="en-US"/>
              </w:rPr>
              <w:t>s</w:t>
            </w:r>
            <w:r w:rsidR="000F4EB1" w:rsidRPr="00FB4BE2">
              <w:rPr>
                <w:iCs/>
                <w:color w:val="auto"/>
                <w:sz w:val="22"/>
                <w:lang w:val="en-US"/>
              </w:rPr>
              <w:t>tandardised</w:t>
            </w:r>
            <w:proofErr w:type="spellEnd"/>
            <w:r w:rsidR="000F4EB1" w:rsidRPr="00FB4BE2">
              <w:rPr>
                <w:iCs/>
                <w:color w:val="auto"/>
                <w:sz w:val="22"/>
                <w:lang w:val="en-US"/>
              </w:rPr>
              <w:t xml:space="preserve"> diagnostic assessments</w:t>
            </w:r>
            <w:r w:rsidR="00744A81" w:rsidRPr="00FB4BE2">
              <w:rPr>
                <w:iCs/>
                <w:color w:val="auto"/>
                <w:sz w:val="22"/>
                <w:lang w:val="en-US"/>
              </w:rPr>
              <w:t xml:space="preserve"> (</w:t>
            </w:r>
            <w:proofErr w:type="spellStart"/>
            <w:r w:rsidR="00744A81" w:rsidRPr="00FB4BE2">
              <w:rPr>
                <w:iCs/>
                <w:color w:val="auto"/>
                <w:sz w:val="22"/>
                <w:lang w:val="en-US"/>
              </w:rPr>
              <w:t>NfER</w:t>
            </w:r>
            <w:proofErr w:type="spellEnd"/>
            <w:r w:rsidR="00744A81" w:rsidRPr="00FB4BE2">
              <w:rPr>
                <w:iCs/>
                <w:color w:val="auto"/>
                <w:sz w:val="22"/>
                <w:lang w:val="en-US"/>
              </w:rPr>
              <w:t xml:space="preserve"> for Y3-6, SATs for Y2 and Y6)</w:t>
            </w:r>
          </w:p>
          <w:p w14:paraId="2DD813A6" w14:textId="45A3F781" w:rsidR="00744A81" w:rsidRPr="00FB4BE2" w:rsidRDefault="00744A81" w:rsidP="00A6450E">
            <w:pPr>
              <w:pStyle w:val="TableRow"/>
              <w:spacing w:after="240"/>
              <w:ind w:left="29"/>
              <w:rPr>
                <w:rFonts w:cs="Arial"/>
                <w:color w:val="auto"/>
                <w:sz w:val="22"/>
                <w:shd w:val="clear" w:color="auto" w:fill="FFFFFF"/>
              </w:rPr>
            </w:pPr>
          </w:p>
          <w:p w14:paraId="0A17C3AA" w14:textId="31D97387" w:rsidR="004414EB" w:rsidRDefault="00564DA6" w:rsidP="00A6450E">
            <w:pPr>
              <w:pStyle w:val="TableRow"/>
              <w:spacing w:after="240"/>
              <w:ind w:left="29"/>
              <w:rPr>
                <w:rFonts w:cs="Arial"/>
                <w:color w:val="auto"/>
                <w:sz w:val="22"/>
                <w:shd w:val="clear" w:color="auto" w:fill="FFFFFF"/>
              </w:rPr>
            </w:pPr>
            <w:r w:rsidRPr="00FB4BE2">
              <w:rPr>
                <w:rFonts w:cs="Arial"/>
                <w:color w:val="auto"/>
                <w:sz w:val="22"/>
                <w:shd w:val="clear" w:color="auto" w:fill="FFFFFF"/>
              </w:rPr>
              <w:t>T</w:t>
            </w:r>
            <w:r w:rsidR="00E5016D" w:rsidRPr="00FB4BE2">
              <w:rPr>
                <w:rFonts w:cs="Arial"/>
                <w:color w:val="auto"/>
                <w:sz w:val="22"/>
                <w:shd w:val="clear" w:color="auto" w:fill="FFFFFF"/>
              </w:rPr>
              <w:t>raining</w:t>
            </w:r>
            <w:r w:rsidR="004414EB" w:rsidRPr="00FB4BE2">
              <w:rPr>
                <w:rFonts w:cs="Arial"/>
                <w:color w:val="auto"/>
                <w:sz w:val="22"/>
                <w:shd w:val="clear" w:color="auto" w:fill="FFFFFF"/>
              </w:rPr>
              <w:t xml:space="preserve"> for staff to ensure assessment</w:t>
            </w:r>
            <w:r w:rsidR="009E02BF" w:rsidRPr="00FB4BE2">
              <w:rPr>
                <w:rFonts w:cs="Arial"/>
                <w:color w:val="auto"/>
                <w:sz w:val="22"/>
                <w:shd w:val="clear" w:color="auto" w:fill="FFFFFF"/>
              </w:rPr>
              <w:t>s are interpreted</w:t>
            </w:r>
            <w:r w:rsidR="0027576C" w:rsidRPr="00FB4BE2">
              <w:rPr>
                <w:rFonts w:cs="Arial"/>
                <w:color w:val="auto"/>
                <w:sz w:val="22"/>
                <w:shd w:val="clear" w:color="auto" w:fill="FFFFFF"/>
              </w:rPr>
              <w:t xml:space="preserve"> </w:t>
            </w:r>
            <w:r w:rsidR="00BB0044" w:rsidRPr="00FB4BE2">
              <w:rPr>
                <w:rFonts w:cs="Arial"/>
                <w:color w:val="auto"/>
                <w:sz w:val="22"/>
                <w:shd w:val="clear" w:color="auto" w:fill="FFFFFF"/>
              </w:rPr>
              <w:t xml:space="preserve">and administered </w:t>
            </w:r>
            <w:r w:rsidR="0027576C" w:rsidRPr="00FB4BE2">
              <w:rPr>
                <w:rFonts w:cs="Arial"/>
                <w:color w:val="auto"/>
                <w:sz w:val="22"/>
                <w:shd w:val="clear" w:color="auto" w:fill="FFFFFF"/>
              </w:rPr>
              <w:t>correctly</w:t>
            </w:r>
            <w:r w:rsidR="00001891" w:rsidRPr="00FB4BE2">
              <w:rPr>
                <w:rFonts w:cs="Arial"/>
                <w:color w:val="auto"/>
                <w:sz w:val="22"/>
                <w:shd w:val="clear" w:color="auto" w:fill="FFFFFF"/>
              </w:rPr>
              <w:t>.</w:t>
            </w:r>
          </w:p>
          <w:p w14:paraId="7210AB88" w14:textId="77777777" w:rsidR="0023785E" w:rsidRDefault="0023785E" w:rsidP="00A6450E">
            <w:pPr>
              <w:pStyle w:val="TableRow"/>
              <w:spacing w:after="240"/>
              <w:ind w:left="29"/>
              <w:rPr>
                <w:rFonts w:cs="Arial"/>
                <w:color w:val="auto"/>
                <w:sz w:val="22"/>
                <w:shd w:val="clear" w:color="auto" w:fill="FFFFFF"/>
              </w:rPr>
            </w:pPr>
          </w:p>
          <w:p w14:paraId="5BA10232" w14:textId="7D296ED2" w:rsidR="0023785E" w:rsidRPr="0023785E" w:rsidRDefault="0023785E" w:rsidP="00A6450E">
            <w:pPr>
              <w:pStyle w:val="TableRow"/>
              <w:spacing w:after="240"/>
              <w:ind w:left="29"/>
              <w:rPr>
                <w:rFonts w:cs="Arial"/>
                <w:color w:val="auto"/>
                <w:sz w:val="22"/>
                <w:shd w:val="clear" w:color="auto" w:fill="FFFFFF"/>
              </w:rPr>
            </w:pPr>
            <w:r w:rsidRPr="0023785E">
              <w:rPr>
                <w:rFonts w:cs="Arial"/>
                <w:color w:val="auto"/>
                <w:sz w:val="22"/>
                <w:shd w:val="clear" w:color="auto" w:fill="FFFFFF"/>
              </w:rPr>
              <w:t>Use of diagnostic assessments to identify next steps.</w:t>
            </w:r>
          </w:p>
          <w:p w14:paraId="2A7D551A" w14:textId="756E3EDD" w:rsidR="00744A81" w:rsidRPr="00FB4BE2" w:rsidRDefault="00744A81" w:rsidP="00725AB5">
            <w:pPr>
              <w:pStyle w:val="TableRow"/>
              <w:spacing w:after="240"/>
              <w:ind w:left="29"/>
              <w:rPr>
                <w:rFonts w:cs="Arial"/>
                <w:color w:val="auto"/>
                <w:sz w:val="22"/>
                <w:shd w:val="clear" w:color="auto" w:fill="FFFFFF"/>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F67951" w14:textId="113E27A0" w:rsidR="007B3CB0" w:rsidRPr="00FB4BE2" w:rsidRDefault="00D637A7" w:rsidP="00A92F8B">
            <w:pPr>
              <w:pStyle w:val="TableRowCentered"/>
              <w:jc w:val="left"/>
              <w:rPr>
                <w:color w:val="auto"/>
                <w:sz w:val="22"/>
                <w:szCs w:val="24"/>
              </w:rPr>
            </w:pPr>
            <w:r w:rsidRPr="00FB4BE2">
              <w:rPr>
                <w:color w:val="auto"/>
                <w:sz w:val="22"/>
                <w:szCs w:val="24"/>
              </w:rPr>
              <w:t>S</w:t>
            </w:r>
            <w:r w:rsidR="00A92F8B" w:rsidRPr="00FB4BE2">
              <w:rPr>
                <w:color w:val="auto"/>
                <w:sz w:val="22"/>
                <w:szCs w:val="24"/>
              </w:rPr>
              <w:t xml:space="preserve">tandardised tests </w:t>
            </w:r>
            <w:r w:rsidR="00D472FE" w:rsidRPr="00FB4BE2">
              <w:rPr>
                <w:color w:val="auto"/>
                <w:sz w:val="22"/>
                <w:szCs w:val="24"/>
              </w:rPr>
              <w:t xml:space="preserve">can </w:t>
            </w:r>
            <w:r w:rsidR="0090459D" w:rsidRPr="00FB4BE2">
              <w:rPr>
                <w:color w:val="auto"/>
                <w:sz w:val="22"/>
                <w:szCs w:val="24"/>
              </w:rPr>
              <w:t xml:space="preserve">provide reliable insights </w:t>
            </w:r>
            <w:r w:rsidR="00324224" w:rsidRPr="00FB4BE2">
              <w:rPr>
                <w:color w:val="auto"/>
                <w:sz w:val="22"/>
                <w:szCs w:val="24"/>
              </w:rPr>
              <w:t>into the specific streng</w:t>
            </w:r>
            <w:r w:rsidR="0058405F" w:rsidRPr="00FB4BE2">
              <w:rPr>
                <w:color w:val="auto"/>
                <w:sz w:val="22"/>
                <w:szCs w:val="24"/>
              </w:rPr>
              <w:t>ths and weaknesses of each pupil</w:t>
            </w:r>
            <w:r w:rsidR="00867B4E" w:rsidRPr="00FB4BE2">
              <w:rPr>
                <w:color w:val="auto"/>
                <w:sz w:val="22"/>
                <w:szCs w:val="24"/>
              </w:rPr>
              <w:t xml:space="preserve"> to help ensure they receive the correct additional support </w:t>
            </w:r>
            <w:r w:rsidR="00821A91" w:rsidRPr="00FB4BE2">
              <w:rPr>
                <w:color w:val="auto"/>
                <w:sz w:val="22"/>
                <w:szCs w:val="24"/>
              </w:rPr>
              <w:t>through interventions or teacher instruction:</w:t>
            </w:r>
          </w:p>
          <w:p w14:paraId="00285CDE" w14:textId="77777777" w:rsidR="00E66558" w:rsidRDefault="00E66558" w:rsidP="00E5016D">
            <w:pPr>
              <w:pStyle w:val="TableRowCentered"/>
              <w:spacing w:after="120"/>
              <w:jc w:val="left"/>
              <w:rPr>
                <w:color w:val="auto"/>
                <w:sz w:val="22"/>
                <w:szCs w:val="24"/>
              </w:rPr>
            </w:pPr>
          </w:p>
          <w:p w14:paraId="5F3EF9A1" w14:textId="77777777" w:rsidR="0023785E" w:rsidRDefault="0023785E" w:rsidP="00E5016D">
            <w:pPr>
              <w:pStyle w:val="TableRowCentered"/>
              <w:spacing w:after="120"/>
              <w:jc w:val="left"/>
              <w:rPr>
                <w:color w:val="auto"/>
                <w:sz w:val="22"/>
                <w:szCs w:val="24"/>
              </w:rPr>
            </w:pPr>
          </w:p>
          <w:p w14:paraId="2A7D551B" w14:textId="34DC8592" w:rsidR="0023785E" w:rsidRPr="00FB4BE2" w:rsidRDefault="00C649A8" w:rsidP="00E5016D">
            <w:pPr>
              <w:pStyle w:val="TableRowCentered"/>
              <w:spacing w:after="120"/>
              <w:jc w:val="left"/>
              <w:rPr>
                <w:color w:val="auto"/>
                <w:sz w:val="22"/>
                <w:szCs w:val="24"/>
              </w:rPr>
            </w:pPr>
            <w:hyperlink r:id="rId18" w:history="1">
              <w:r w:rsidR="0023785E" w:rsidRPr="007A1FFE">
                <w:rPr>
                  <w:rStyle w:val="Hyperlink"/>
                  <w:sz w:val="22"/>
                  <w:szCs w:val="24"/>
                </w:rPr>
                <w:t>https://d2tic4wvo1iusb.cloudfront.net/production/documents/news/Diagnostic_Assessment_Tool.pdf?v=1699001551</w:t>
              </w:r>
            </w:hyperlink>
            <w:r w:rsidR="0023785E">
              <w:rPr>
                <w:color w:val="auto"/>
                <w:sz w:val="22"/>
                <w:szCs w:val="24"/>
              </w:rP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6648990D" w:rsidR="00E66558" w:rsidRPr="00DB7C92" w:rsidRDefault="00351582">
            <w:pPr>
              <w:pStyle w:val="TableRowCentered"/>
              <w:jc w:val="left"/>
              <w:rPr>
                <w:color w:val="auto"/>
                <w:szCs w:val="24"/>
                <w:highlight w:val="green"/>
              </w:rPr>
            </w:pPr>
            <w:r>
              <w:rPr>
                <w:color w:val="auto"/>
                <w:szCs w:val="24"/>
              </w:rPr>
              <w:t>2</w:t>
            </w:r>
            <w:r w:rsidR="00744A81" w:rsidRPr="004335BD">
              <w:rPr>
                <w:color w:val="auto"/>
                <w:szCs w:val="24"/>
              </w:rPr>
              <w:t>,</w:t>
            </w:r>
            <w:r>
              <w:rPr>
                <w:color w:val="auto"/>
                <w:szCs w:val="24"/>
              </w:rPr>
              <w:t>6</w:t>
            </w:r>
          </w:p>
        </w:tc>
      </w:tr>
      <w:tr w:rsidR="00725AB5" w14:paraId="173BC956" w14:textId="77777777" w:rsidTr="00FB4BE2">
        <w:trPr>
          <w:trHeight w:val="907"/>
        </w:trPr>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B81A3F" w14:textId="3A4345B5" w:rsidR="00725AB5" w:rsidRPr="00FB4BE2" w:rsidRDefault="00725AB5" w:rsidP="00A6450E">
            <w:pPr>
              <w:pStyle w:val="TableRow"/>
              <w:spacing w:after="240"/>
              <w:ind w:left="29"/>
              <w:rPr>
                <w:iCs/>
                <w:color w:val="auto"/>
                <w:sz w:val="22"/>
                <w:lang w:val="en-US"/>
              </w:rPr>
            </w:pPr>
            <w:r w:rsidRPr="00FB4BE2">
              <w:rPr>
                <w:iCs/>
                <w:color w:val="auto"/>
                <w:sz w:val="22"/>
                <w:lang w:val="en-US"/>
              </w:rPr>
              <w:t xml:space="preserve">Diagnostic assessments to identify pupil’s gaps in learning. In house Staff training </w:t>
            </w:r>
          </w:p>
          <w:p w14:paraId="167CAED4" w14:textId="4EEFB76A" w:rsidR="00725AB5" w:rsidRPr="00FB4BE2" w:rsidRDefault="00725AB5" w:rsidP="00DD2453">
            <w:pPr>
              <w:pStyle w:val="TableRow"/>
              <w:spacing w:after="240"/>
              <w:ind w:left="0"/>
              <w:rPr>
                <w:iCs/>
                <w:color w:val="auto"/>
                <w:sz w:val="22"/>
                <w:lang w:val="en-US"/>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69E96A" w14:textId="77777777" w:rsidR="00725AB5" w:rsidRPr="00FB4BE2" w:rsidRDefault="00C649A8" w:rsidP="00A92F8B">
            <w:pPr>
              <w:pStyle w:val="TableRowCentered"/>
              <w:jc w:val="left"/>
              <w:rPr>
                <w:rStyle w:val="Hyperlink"/>
                <w:sz w:val="22"/>
                <w:szCs w:val="24"/>
              </w:rPr>
            </w:pPr>
            <w:hyperlink r:id="rId19" w:history="1">
              <w:r w:rsidR="00725AB5" w:rsidRPr="00FB4BE2">
                <w:rPr>
                  <w:rStyle w:val="Hyperlink"/>
                  <w:sz w:val="22"/>
                  <w:szCs w:val="24"/>
                </w:rPr>
                <w:t>EEF Diagnostic assessment tool</w:t>
              </w:r>
            </w:hyperlink>
          </w:p>
          <w:p w14:paraId="66EDEEE1" w14:textId="77777777" w:rsidR="00755AC3" w:rsidRPr="00FB4BE2" w:rsidRDefault="00755AC3" w:rsidP="00A92F8B">
            <w:pPr>
              <w:pStyle w:val="TableRowCentered"/>
              <w:jc w:val="left"/>
              <w:rPr>
                <w:color w:val="auto"/>
                <w:sz w:val="22"/>
                <w:szCs w:val="24"/>
              </w:rPr>
            </w:pPr>
          </w:p>
          <w:p w14:paraId="484BAD71" w14:textId="76DCCAAF" w:rsidR="00755AC3" w:rsidRPr="00FB4BE2" w:rsidRDefault="00755AC3" w:rsidP="00A92F8B">
            <w:pPr>
              <w:pStyle w:val="TableRowCentered"/>
              <w:jc w:val="left"/>
              <w:rPr>
                <w:color w:val="auto"/>
                <w:sz w:val="22"/>
                <w:szCs w:val="24"/>
              </w:rPr>
            </w:pPr>
            <w:r w:rsidRPr="00FB4BE2">
              <w:rPr>
                <w:color w:val="auto"/>
                <w:sz w:val="22"/>
                <w:szCs w:val="24"/>
              </w:rPr>
              <w:t xml:space="preserve">Gaps analysis of </w:t>
            </w:r>
            <w:proofErr w:type="spellStart"/>
            <w:r w:rsidRPr="00FB4BE2">
              <w:rPr>
                <w:color w:val="auto"/>
                <w:sz w:val="22"/>
                <w:szCs w:val="24"/>
              </w:rPr>
              <w:t>NfER</w:t>
            </w:r>
            <w:proofErr w:type="spellEnd"/>
            <w:r w:rsidRPr="00FB4BE2">
              <w:rPr>
                <w:color w:val="auto"/>
                <w:sz w:val="22"/>
                <w:szCs w:val="24"/>
              </w:rPr>
              <w:t xml:space="preserve"> and SATs tests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49AB42" w14:textId="686EA673" w:rsidR="00725AB5" w:rsidRPr="004335BD" w:rsidRDefault="00AD3D7E">
            <w:pPr>
              <w:pStyle w:val="TableRowCentered"/>
              <w:jc w:val="left"/>
              <w:rPr>
                <w:color w:val="auto"/>
                <w:szCs w:val="24"/>
              </w:rPr>
            </w:pPr>
            <w:r w:rsidRPr="004335BD">
              <w:rPr>
                <w:color w:val="auto"/>
                <w:szCs w:val="24"/>
              </w:rPr>
              <w:t>3</w:t>
            </w:r>
          </w:p>
        </w:tc>
      </w:tr>
      <w:tr w:rsidR="0099163C" w14:paraId="306F50DA"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EBCEFA" w14:textId="0898A7F5" w:rsidR="0099163C" w:rsidRDefault="0099163C" w:rsidP="00A6450E">
            <w:pPr>
              <w:pStyle w:val="TableRow"/>
              <w:spacing w:after="240"/>
              <w:ind w:left="29"/>
              <w:rPr>
                <w:iCs/>
                <w:color w:val="auto"/>
                <w:sz w:val="22"/>
                <w:lang w:val="en-US"/>
              </w:rPr>
            </w:pPr>
            <w:r w:rsidRPr="00FB4BE2">
              <w:rPr>
                <w:iCs/>
                <w:color w:val="auto"/>
                <w:sz w:val="22"/>
                <w:lang w:val="en-US"/>
              </w:rPr>
              <w:t xml:space="preserve">Completion of learning walks, focusing on disadvantaged </w:t>
            </w:r>
            <w:r w:rsidRPr="00FB4BE2">
              <w:rPr>
                <w:iCs/>
                <w:color w:val="auto"/>
                <w:sz w:val="22"/>
                <w:lang w:val="en-US"/>
              </w:rPr>
              <w:lastRenderedPageBreak/>
              <w:t>pupils so that teachers have a good understanding of their barriers to learning and are able to adapt teaching to meet their needs</w:t>
            </w:r>
            <w:r w:rsidR="00C5234B">
              <w:rPr>
                <w:iCs/>
                <w:color w:val="auto"/>
                <w:sz w:val="22"/>
                <w:lang w:val="en-US"/>
              </w:rPr>
              <w:t xml:space="preserve">. </w:t>
            </w:r>
          </w:p>
          <w:p w14:paraId="6E3C141F" w14:textId="5FDB8A55" w:rsidR="00B64C06" w:rsidRDefault="00C5234B" w:rsidP="00F579D1">
            <w:pPr>
              <w:pStyle w:val="TableRow"/>
              <w:spacing w:after="240"/>
              <w:ind w:left="29"/>
              <w:rPr>
                <w:iCs/>
                <w:color w:val="auto"/>
                <w:sz w:val="22"/>
                <w:lang w:val="en-US"/>
              </w:rPr>
            </w:pPr>
            <w:r w:rsidRPr="00E173EB">
              <w:rPr>
                <w:iCs/>
                <w:color w:val="auto"/>
                <w:sz w:val="22"/>
                <w:lang w:val="en-US"/>
              </w:rPr>
              <w:t xml:space="preserve">Ensure that agreed </w:t>
            </w:r>
            <w:r w:rsidR="00DB7C92">
              <w:rPr>
                <w:iCs/>
                <w:color w:val="auto"/>
                <w:sz w:val="22"/>
                <w:lang w:val="en-US"/>
              </w:rPr>
              <w:t>pedagogical approaches ar</w:t>
            </w:r>
            <w:r w:rsidRPr="00E173EB">
              <w:rPr>
                <w:iCs/>
                <w:color w:val="auto"/>
                <w:sz w:val="22"/>
                <w:lang w:val="en-US"/>
              </w:rPr>
              <w:t>e being used to check understanding and provide clear teaching sequences.</w:t>
            </w:r>
          </w:p>
          <w:p w14:paraId="3A16A8AC" w14:textId="4F640E48" w:rsidR="00881273" w:rsidRPr="00FB4BE2" w:rsidRDefault="00881273" w:rsidP="00F579D1">
            <w:pPr>
              <w:pStyle w:val="TableRow"/>
              <w:spacing w:after="240"/>
              <w:ind w:left="29"/>
              <w:rPr>
                <w:iCs/>
                <w:color w:val="auto"/>
                <w:sz w:val="22"/>
                <w:lang w:val="en-US"/>
              </w:rPr>
            </w:pPr>
            <w:r>
              <w:rPr>
                <w:iCs/>
                <w:color w:val="auto"/>
                <w:sz w:val="22"/>
                <w:lang w:val="en-US"/>
              </w:rPr>
              <w:t xml:space="preserve">Adaptive teaching strategies in place to support all pupils to access the learning.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51A03C" w14:textId="35FD7058" w:rsidR="0099163C" w:rsidRPr="00FB4BE2" w:rsidRDefault="003E2231" w:rsidP="00A92F8B">
            <w:pPr>
              <w:pStyle w:val="TableRowCentered"/>
              <w:jc w:val="left"/>
              <w:rPr>
                <w:color w:val="auto"/>
                <w:sz w:val="22"/>
                <w:szCs w:val="24"/>
              </w:rPr>
            </w:pPr>
            <w:r w:rsidRPr="00FB4BE2">
              <w:rPr>
                <w:color w:val="auto"/>
                <w:sz w:val="22"/>
                <w:szCs w:val="24"/>
              </w:rPr>
              <w:lastRenderedPageBreak/>
              <w:t xml:space="preserve">DfE research- </w:t>
            </w:r>
            <w:hyperlink r:id="rId20" w:history="1">
              <w:r w:rsidRPr="00FB4BE2">
                <w:rPr>
                  <w:rStyle w:val="Hyperlink"/>
                  <w:sz w:val="22"/>
                  <w:szCs w:val="24"/>
                </w:rPr>
                <w:t>removing barriers for Most able Disadvantaged pupils</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7CD7CA" w14:textId="58BA7F92" w:rsidR="0099163C" w:rsidRPr="004335BD" w:rsidRDefault="00351582">
            <w:pPr>
              <w:pStyle w:val="TableRowCentered"/>
              <w:jc w:val="left"/>
              <w:rPr>
                <w:color w:val="auto"/>
                <w:szCs w:val="24"/>
              </w:rPr>
            </w:pPr>
            <w:r>
              <w:rPr>
                <w:color w:val="auto"/>
                <w:szCs w:val="24"/>
              </w:rPr>
              <w:t xml:space="preserve">2, </w:t>
            </w:r>
            <w:r w:rsidR="00AD3D7E" w:rsidRPr="004335BD">
              <w:rPr>
                <w:color w:val="auto"/>
                <w:szCs w:val="24"/>
              </w:rPr>
              <w:t>3</w:t>
            </w:r>
            <w:r>
              <w:rPr>
                <w:color w:val="auto"/>
                <w:szCs w:val="24"/>
              </w:rPr>
              <w:t>, 6</w:t>
            </w:r>
          </w:p>
        </w:tc>
      </w:tr>
      <w:tr w:rsidR="0015621F" w14:paraId="4C091B95"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7B388C" w14:textId="66E38FB9" w:rsidR="0015621F" w:rsidRDefault="0099163C" w:rsidP="00A6450E">
            <w:pPr>
              <w:suppressAutoHyphens w:val="0"/>
              <w:autoSpaceDN/>
              <w:spacing w:before="60" w:after="120" w:line="240" w:lineRule="auto"/>
              <w:ind w:left="29" w:right="57"/>
              <w:rPr>
                <w:rFonts w:cs="Arial"/>
                <w:iCs/>
                <w:color w:val="auto"/>
                <w:sz w:val="22"/>
              </w:rPr>
            </w:pPr>
            <w:r w:rsidRPr="00FB4BE2">
              <w:rPr>
                <w:rFonts w:cs="Arial"/>
                <w:iCs/>
                <w:color w:val="auto"/>
                <w:sz w:val="22"/>
              </w:rPr>
              <w:t>Providing increased leadership time for phonics and English leads</w:t>
            </w:r>
            <w:r w:rsidR="009533EF" w:rsidRPr="00FB4BE2">
              <w:rPr>
                <w:rFonts w:cs="Arial"/>
                <w:iCs/>
                <w:color w:val="auto"/>
                <w:sz w:val="22"/>
              </w:rPr>
              <w:t xml:space="preserve"> to secure stronger phonics teachin</w:t>
            </w:r>
            <w:r w:rsidR="00280615" w:rsidRPr="00FB4BE2">
              <w:rPr>
                <w:rFonts w:cs="Arial"/>
                <w:iCs/>
                <w:color w:val="auto"/>
                <w:sz w:val="22"/>
              </w:rPr>
              <w:t>g</w:t>
            </w:r>
            <w:r w:rsidR="006E426D" w:rsidRPr="00FB4BE2">
              <w:rPr>
                <w:rFonts w:cs="Arial"/>
                <w:iCs/>
                <w:color w:val="auto"/>
                <w:sz w:val="22"/>
              </w:rPr>
              <w:t xml:space="preserve"> for all pupils</w:t>
            </w:r>
            <w:r w:rsidR="00C34B56" w:rsidRPr="00FB4BE2">
              <w:rPr>
                <w:rFonts w:cs="Arial"/>
                <w:iCs/>
                <w:color w:val="auto"/>
                <w:sz w:val="22"/>
              </w:rPr>
              <w:t>.</w:t>
            </w:r>
          </w:p>
          <w:p w14:paraId="430DA01F" w14:textId="209CF2D7" w:rsidR="00C5234B" w:rsidRPr="00FB4BE2" w:rsidRDefault="00C5234B" w:rsidP="00A6450E">
            <w:pPr>
              <w:suppressAutoHyphens w:val="0"/>
              <w:autoSpaceDN/>
              <w:spacing w:before="60" w:after="120" w:line="240" w:lineRule="auto"/>
              <w:ind w:left="29" w:right="57"/>
              <w:rPr>
                <w:rFonts w:cs="Arial"/>
                <w:iCs/>
                <w:color w:val="auto"/>
                <w:sz w:val="22"/>
              </w:rPr>
            </w:pPr>
            <w:r w:rsidRPr="00E173EB">
              <w:rPr>
                <w:rFonts w:cs="Arial"/>
                <w:iCs/>
                <w:color w:val="auto"/>
                <w:sz w:val="22"/>
              </w:rPr>
              <w:t>This includes regular lesson visits, coaching and specific interventions for pupils identified as not keeping up.</w:t>
            </w:r>
          </w:p>
          <w:p w14:paraId="4AC04222" w14:textId="2103ECFC" w:rsidR="00725AB5" w:rsidRPr="00FB4BE2" w:rsidRDefault="00725AB5" w:rsidP="00A6450E">
            <w:pPr>
              <w:suppressAutoHyphens w:val="0"/>
              <w:autoSpaceDN/>
              <w:spacing w:before="60" w:after="120" w:line="240" w:lineRule="auto"/>
              <w:ind w:left="29" w:right="57"/>
              <w:rPr>
                <w:rFonts w:cs="Arial"/>
                <w:iCs/>
                <w:color w:val="auto"/>
                <w:sz w:val="22"/>
              </w:rPr>
            </w:pPr>
            <w:r w:rsidRPr="00FB4BE2">
              <w:rPr>
                <w:rFonts w:cs="Arial"/>
                <w:iCs/>
                <w:color w:val="auto"/>
                <w:sz w:val="22"/>
              </w:rPr>
              <w:t xml:space="preserve">LSP phonics curriculum training </w:t>
            </w:r>
          </w:p>
          <w:p w14:paraId="3C245BD9" w14:textId="4896D11F" w:rsidR="0099163C" w:rsidRPr="00FB4BE2" w:rsidRDefault="0099163C" w:rsidP="00F579D1">
            <w:pPr>
              <w:suppressAutoHyphens w:val="0"/>
              <w:autoSpaceDN/>
              <w:spacing w:before="60" w:after="120" w:line="240" w:lineRule="auto"/>
              <w:ind w:right="57"/>
              <w:rPr>
                <w:rFonts w:cs="Arial"/>
                <w:iCs/>
                <w:color w:val="auto"/>
                <w:sz w:val="22"/>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538A35" w14:textId="77777777" w:rsidR="00011010" w:rsidRPr="00FB4BE2" w:rsidRDefault="001A25A3" w:rsidP="00011010">
            <w:pPr>
              <w:pStyle w:val="TableRowCentered"/>
              <w:jc w:val="left"/>
              <w:rPr>
                <w:rFonts w:cs="Arial"/>
                <w:color w:val="auto"/>
                <w:sz w:val="22"/>
                <w:szCs w:val="24"/>
              </w:rPr>
            </w:pPr>
            <w:r w:rsidRPr="00FB4BE2">
              <w:rPr>
                <w:rFonts w:cs="Arial"/>
                <w:color w:val="auto"/>
                <w:sz w:val="22"/>
                <w:szCs w:val="24"/>
              </w:rPr>
              <w:t>Phonics approaches have a strong evidence base that indicate</w:t>
            </w:r>
            <w:r w:rsidR="00136D68" w:rsidRPr="00FB4BE2">
              <w:rPr>
                <w:rFonts w:cs="Arial"/>
                <w:color w:val="auto"/>
                <w:sz w:val="22"/>
                <w:szCs w:val="24"/>
              </w:rPr>
              <w:t>s</w:t>
            </w:r>
            <w:r w:rsidRPr="00FB4BE2">
              <w:rPr>
                <w:rFonts w:cs="Arial"/>
                <w:color w:val="auto"/>
                <w:sz w:val="22"/>
                <w:szCs w:val="24"/>
              </w:rPr>
              <w:t xml:space="preserve"> </w:t>
            </w:r>
            <w:r w:rsidR="00533F08" w:rsidRPr="00FB4BE2">
              <w:rPr>
                <w:rFonts w:cs="Arial"/>
                <w:color w:val="auto"/>
                <w:sz w:val="22"/>
                <w:szCs w:val="24"/>
              </w:rPr>
              <w:t xml:space="preserve">a </w:t>
            </w:r>
            <w:r w:rsidRPr="00FB4BE2">
              <w:rPr>
                <w:rFonts w:cs="Arial"/>
                <w:color w:val="auto"/>
                <w:sz w:val="22"/>
                <w:szCs w:val="24"/>
              </w:rPr>
              <w:t xml:space="preserve">positive impact on </w:t>
            </w:r>
            <w:r w:rsidR="00B260CE" w:rsidRPr="00FB4BE2">
              <w:rPr>
                <w:rFonts w:cs="Arial"/>
                <w:color w:val="auto"/>
                <w:sz w:val="22"/>
                <w:szCs w:val="24"/>
              </w:rPr>
              <w:t>the accuracy of word reading</w:t>
            </w:r>
            <w:r w:rsidR="000301F1" w:rsidRPr="00FB4BE2">
              <w:rPr>
                <w:rFonts w:cs="Arial"/>
                <w:color w:val="auto"/>
                <w:sz w:val="22"/>
                <w:szCs w:val="24"/>
              </w:rPr>
              <w:t xml:space="preserve"> (though not necessarily comprehension)</w:t>
            </w:r>
            <w:r w:rsidRPr="00FB4BE2">
              <w:rPr>
                <w:rFonts w:cs="Arial"/>
                <w:color w:val="auto"/>
                <w:sz w:val="22"/>
                <w:szCs w:val="24"/>
              </w:rPr>
              <w:t xml:space="preserve">, particularly </w:t>
            </w:r>
            <w:r w:rsidR="00BF70E5" w:rsidRPr="00FB4BE2">
              <w:rPr>
                <w:rFonts w:cs="Arial"/>
                <w:color w:val="auto"/>
                <w:sz w:val="22"/>
                <w:szCs w:val="24"/>
              </w:rPr>
              <w:t xml:space="preserve">for </w:t>
            </w:r>
            <w:r w:rsidR="00011010" w:rsidRPr="00FB4BE2">
              <w:rPr>
                <w:rFonts w:cs="Arial"/>
                <w:color w:val="auto"/>
                <w:sz w:val="22"/>
                <w:szCs w:val="24"/>
              </w:rPr>
              <w:t xml:space="preserve">disadvantaged </w:t>
            </w:r>
            <w:r w:rsidR="00A9535D" w:rsidRPr="00FB4BE2">
              <w:rPr>
                <w:rFonts w:cs="Arial"/>
                <w:color w:val="auto"/>
                <w:sz w:val="22"/>
                <w:szCs w:val="24"/>
              </w:rPr>
              <w:t>pupils</w:t>
            </w:r>
            <w:r w:rsidR="006D12C0" w:rsidRPr="00FB4BE2">
              <w:rPr>
                <w:rFonts w:cs="Arial"/>
                <w:color w:val="auto"/>
                <w:sz w:val="22"/>
                <w:szCs w:val="24"/>
              </w:rPr>
              <w:t>:</w:t>
            </w:r>
            <w:r w:rsidRPr="00FB4BE2">
              <w:rPr>
                <w:rFonts w:cs="Arial"/>
                <w:color w:val="auto"/>
                <w:sz w:val="22"/>
                <w:szCs w:val="24"/>
              </w:rPr>
              <w:t xml:space="preserve"> </w:t>
            </w:r>
          </w:p>
          <w:p w14:paraId="59E476D0" w14:textId="60A39337" w:rsidR="001F198D" w:rsidRPr="00FB4BE2" w:rsidRDefault="00C649A8" w:rsidP="003F1E06">
            <w:pPr>
              <w:pStyle w:val="TableRowCentered"/>
              <w:spacing w:after="120"/>
              <w:jc w:val="left"/>
              <w:rPr>
                <w:rFonts w:cs="Arial"/>
                <w:color w:val="auto"/>
                <w:sz w:val="22"/>
                <w:szCs w:val="24"/>
              </w:rPr>
            </w:pPr>
            <w:hyperlink r:id="rId21" w:history="1">
              <w:r w:rsidR="006D12C0" w:rsidRPr="00FB4BE2">
                <w:rPr>
                  <w:color w:val="0070C0"/>
                  <w:sz w:val="22"/>
                  <w:szCs w:val="24"/>
                  <w:u w:val="single"/>
                </w:rPr>
                <w:t>Phonics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AEE161" w14:textId="15409762" w:rsidR="0015621F" w:rsidRPr="004335BD" w:rsidRDefault="00351582" w:rsidP="0015621F">
            <w:pPr>
              <w:pStyle w:val="TableRowCentered"/>
              <w:jc w:val="left"/>
              <w:rPr>
                <w:color w:val="auto"/>
                <w:szCs w:val="24"/>
              </w:rPr>
            </w:pPr>
            <w:r>
              <w:rPr>
                <w:color w:val="auto"/>
                <w:szCs w:val="24"/>
              </w:rPr>
              <w:t xml:space="preserve">1, </w:t>
            </w:r>
            <w:r w:rsidR="0015621F" w:rsidRPr="004335BD">
              <w:rPr>
                <w:color w:val="auto"/>
                <w:szCs w:val="24"/>
              </w:rPr>
              <w:t>2</w:t>
            </w:r>
          </w:p>
        </w:tc>
      </w:tr>
      <w:tr w:rsidR="00D35EBE" w14:paraId="047042A4"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56074F" w14:textId="0104E070" w:rsidR="005B4A5A" w:rsidRPr="00FB4BE2" w:rsidRDefault="00B0341C" w:rsidP="005B4A5A">
            <w:pPr>
              <w:spacing w:before="60" w:after="120" w:line="240" w:lineRule="auto"/>
              <w:ind w:left="28" w:right="57"/>
              <w:rPr>
                <w:rFonts w:cs="Arial"/>
                <w:color w:val="auto"/>
                <w:sz w:val="22"/>
              </w:rPr>
            </w:pPr>
            <w:r w:rsidRPr="00FB4BE2">
              <w:rPr>
                <w:color w:val="auto"/>
                <w:sz w:val="22"/>
              </w:rPr>
              <w:t xml:space="preserve">Enhancement </w:t>
            </w:r>
            <w:r w:rsidR="005B4A5A" w:rsidRPr="00FB4BE2">
              <w:rPr>
                <w:color w:val="auto"/>
                <w:sz w:val="22"/>
              </w:rPr>
              <w:t>of our maths teaching and curriculum planning in line with DfE and EEF guidance.</w:t>
            </w:r>
          </w:p>
          <w:p w14:paraId="21740CF7" w14:textId="1454C76D" w:rsidR="0099163C" w:rsidRPr="00F579D1" w:rsidRDefault="0099163C" w:rsidP="00F579D1">
            <w:pPr>
              <w:pStyle w:val="ListParagraph"/>
              <w:numPr>
                <w:ilvl w:val="0"/>
                <w:numId w:val="34"/>
              </w:numPr>
              <w:suppressAutoHyphens w:val="0"/>
              <w:autoSpaceDN/>
              <w:spacing w:before="60" w:after="120" w:line="240" w:lineRule="auto"/>
              <w:ind w:right="57"/>
              <w:rPr>
                <w:rFonts w:cs="Arial"/>
                <w:iCs/>
                <w:color w:val="auto"/>
                <w:sz w:val="22"/>
              </w:rPr>
            </w:pPr>
            <w:r w:rsidRPr="00FB4BE2">
              <w:rPr>
                <w:rFonts w:cs="Arial"/>
                <w:iCs/>
                <w:color w:val="auto"/>
                <w:sz w:val="22"/>
              </w:rPr>
              <w:t xml:space="preserve">KS1 and EYFS undertaking ‘Mastering Number’ training throughout the year. </w:t>
            </w:r>
          </w:p>
          <w:p w14:paraId="6F9F759F" w14:textId="7C60B473" w:rsidR="00B64C06" w:rsidRPr="00F579D1" w:rsidRDefault="00F579D1" w:rsidP="00F579D1">
            <w:pPr>
              <w:suppressAutoHyphens w:val="0"/>
              <w:autoSpaceDN/>
              <w:spacing w:before="60" w:after="120" w:line="240" w:lineRule="auto"/>
              <w:ind w:right="57"/>
              <w:rPr>
                <w:rFonts w:cs="Arial"/>
                <w:iCs/>
                <w:color w:val="auto"/>
                <w:sz w:val="22"/>
              </w:rPr>
            </w:pPr>
            <w:r>
              <w:rPr>
                <w:rFonts w:cs="Arial"/>
                <w:iCs/>
                <w:color w:val="auto"/>
                <w:sz w:val="22"/>
              </w:rPr>
              <w:t>-</w:t>
            </w:r>
            <w:r w:rsidR="00B64C06" w:rsidRPr="00F579D1">
              <w:rPr>
                <w:rFonts w:cs="Arial"/>
                <w:iCs/>
                <w:color w:val="auto"/>
                <w:sz w:val="22"/>
              </w:rPr>
              <w:t>Maths leader release</w:t>
            </w:r>
            <w:r>
              <w:rPr>
                <w:rFonts w:cs="Arial"/>
                <w:iCs/>
                <w:color w:val="auto"/>
                <w:sz w:val="22"/>
              </w:rPr>
              <w:t xml:space="preserve"> and training with Boolean Maths Hub. </w:t>
            </w:r>
          </w:p>
          <w:p w14:paraId="6E8F3FDD" w14:textId="13736828" w:rsidR="00B64C06" w:rsidRPr="00F579D1" w:rsidRDefault="00B64C06" w:rsidP="00F579D1">
            <w:pPr>
              <w:suppressAutoHyphens w:val="0"/>
              <w:autoSpaceDN/>
              <w:spacing w:before="60" w:after="120" w:line="240" w:lineRule="auto"/>
              <w:ind w:left="720" w:right="57" w:hanging="360"/>
              <w:rPr>
                <w:rFonts w:cs="Arial"/>
                <w:iCs/>
                <w:color w:val="auto"/>
                <w:sz w:val="22"/>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E7B8FE" w14:textId="08E047A5" w:rsidR="003F21FD" w:rsidRPr="00FB4BE2" w:rsidRDefault="003B514F" w:rsidP="003F21FD">
            <w:pPr>
              <w:suppressAutoHyphens w:val="0"/>
              <w:autoSpaceDN/>
              <w:spacing w:before="60" w:after="60" w:line="240" w:lineRule="auto"/>
              <w:ind w:left="57" w:right="57"/>
              <w:rPr>
                <w:rFonts w:cs="Arial"/>
                <w:iCs/>
                <w:color w:val="auto"/>
                <w:sz w:val="22"/>
              </w:rPr>
            </w:pPr>
            <w:r w:rsidRPr="00FB4BE2">
              <w:rPr>
                <w:rFonts w:cs="Arial"/>
                <w:iCs/>
                <w:color w:val="auto"/>
                <w:sz w:val="22"/>
              </w:rPr>
              <w:t xml:space="preserve">The </w:t>
            </w:r>
            <w:r w:rsidR="004D025C" w:rsidRPr="00FB4BE2">
              <w:rPr>
                <w:rFonts w:cs="Arial"/>
                <w:iCs/>
                <w:color w:val="auto"/>
                <w:sz w:val="22"/>
              </w:rPr>
              <w:t xml:space="preserve">DfE </w:t>
            </w:r>
            <w:r w:rsidR="0023765D" w:rsidRPr="00FB4BE2">
              <w:rPr>
                <w:rFonts w:cs="Arial"/>
                <w:iCs/>
                <w:color w:val="auto"/>
                <w:sz w:val="22"/>
              </w:rPr>
              <w:t>non-statutory</w:t>
            </w:r>
            <w:r w:rsidR="004D025C" w:rsidRPr="00FB4BE2">
              <w:rPr>
                <w:rFonts w:cs="Arial"/>
                <w:iCs/>
                <w:color w:val="auto"/>
                <w:sz w:val="22"/>
              </w:rPr>
              <w:t xml:space="preserve"> guidance has been produced in conjunction with </w:t>
            </w:r>
            <w:r w:rsidR="0081586E" w:rsidRPr="00FB4BE2">
              <w:rPr>
                <w:rFonts w:cs="Arial"/>
                <w:iCs/>
                <w:color w:val="auto"/>
                <w:sz w:val="22"/>
              </w:rPr>
              <w:t xml:space="preserve">the National Centre for </w:t>
            </w:r>
            <w:r w:rsidR="00A9674D" w:rsidRPr="00FB4BE2">
              <w:rPr>
                <w:rFonts w:cs="Arial"/>
                <w:iCs/>
                <w:color w:val="auto"/>
                <w:sz w:val="22"/>
              </w:rPr>
              <w:t xml:space="preserve">Excellence in the </w:t>
            </w:r>
            <w:r w:rsidR="006B5875" w:rsidRPr="00FB4BE2">
              <w:rPr>
                <w:rFonts w:cs="Arial"/>
                <w:iCs/>
                <w:color w:val="auto"/>
                <w:sz w:val="22"/>
              </w:rPr>
              <w:t>Teaching of Mathematics</w:t>
            </w:r>
            <w:r w:rsidR="002C5C55" w:rsidRPr="00FB4BE2">
              <w:rPr>
                <w:rFonts w:cs="Arial"/>
                <w:iCs/>
                <w:color w:val="auto"/>
                <w:sz w:val="22"/>
              </w:rPr>
              <w:t>,</w:t>
            </w:r>
            <w:r w:rsidR="00172E82" w:rsidRPr="00FB4BE2">
              <w:rPr>
                <w:rFonts w:cs="Arial"/>
                <w:iCs/>
                <w:color w:val="auto"/>
                <w:sz w:val="22"/>
              </w:rPr>
              <w:t xml:space="preserve"> </w:t>
            </w:r>
            <w:r w:rsidR="002267E9" w:rsidRPr="00FB4BE2">
              <w:rPr>
                <w:rFonts w:cs="Arial"/>
                <w:iCs/>
                <w:color w:val="auto"/>
                <w:sz w:val="22"/>
              </w:rPr>
              <w:t>drawing</w:t>
            </w:r>
            <w:r w:rsidR="00172E82" w:rsidRPr="00FB4BE2">
              <w:rPr>
                <w:rFonts w:cs="Arial"/>
                <w:iCs/>
                <w:color w:val="auto"/>
                <w:sz w:val="22"/>
              </w:rPr>
              <w:t xml:space="preserve"> on </w:t>
            </w:r>
            <w:r w:rsidR="002267E9" w:rsidRPr="00FB4BE2">
              <w:rPr>
                <w:rFonts w:cs="Arial"/>
                <w:iCs/>
                <w:color w:val="auto"/>
                <w:sz w:val="22"/>
              </w:rPr>
              <w:t>evidence-</w:t>
            </w:r>
            <w:r w:rsidR="00172E82" w:rsidRPr="00FB4BE2">
              <w:rPr>
                <w:rFonts w:cs="Arial"/>
                <w:iCs/>
                <w:color w:val="auto"/>
                <w:sz w:val="22"/>
              </w:rPr>
              <w:t xml:space="preserve">based </w:t>
            </w:r>
            <w:r w:rsidR="002267E9" w:rsidRPr="00FB4BE2">
              <w:rPr>
                <w:rFonts w:cs="Arial"/>
                <w:iCs/>
                <w:color w:val="auto"/>
                <w:sz w:val="22"/>
              </w:rPr>
              <w:t>approaches</w:t>
            </w:r>
            <w:r w:rsidR="006B5875" w:rsidRPr="00FB4BE2">
              <w:rPr>
                <w:rFonts w:cs="Arial"/>
                <w:iCs/>
                <w:color w:val="auto"/>
                <w:sz w:val="22"/>
              </w:rPr>
              <w:t>:</w:t>
            </w:r>
            <w:r w:rsidR="008153E9" w:rsidRPr="00FB4BE2">
              <w:rPr>
                <w:rFonts w:cs="Arial"/>
                <w:iCs/>
                <w:color w:val="auto"/>
                <w:sz w:val="22"/>
              </w:rPr>
              <w:t xml:space="preserve"> </w:t>
            </w:r>
          </w:p>
          <w:p w14:paraId="38F5887A" w14:textId="29E6A8D5" w:rsidR="00FC0184" w:rsidRPr="00FB4BE2" w:rsidRDefault="00C649A8" w:rsidP="001662B7">
            <w:pPr>
              <w:suppressAutoHyphens w:val="0"/>
              <w:autoSpaceDN/>
              <w:spacing w:before="60" w:after="120" w:line="240" w:lineRule="auto"/>
              <w:ind w:left="57" w:right="57"/>
              <w:rPr>
                <w:rFonts w:cs="Arial"/>
                <w:iCs/>
                <w:color w:val="0070C0"/>
                <w:sz w:val="22"/>
              </w:rPr>
            </w:pPr>
            <w:hyperlink r:id="rId22" w:history="1">
              <w:r w:rsidR="003E3A10" w:rsidRPr="00FB4BE2">
                <w:rPr>
                  <w:color w:val="0070C0"/>
                  <w:sz w:val="22"/>
                  <w:u w:val="single"/>
                </w:rPr>
                <w:t>Maths_guidance_KS_1_and_2.pdf (publishing.service.gov.uk)</w:t>
              </w:r>
            </w:hyperlink>
          </w:p>
          <w:p w14:paraId="3E93BD35" w14:textId="71C5250A" w:rsidR="0023785E" w:rsidRDefault="00C649A8" w:rsidP="0023785E">
            <w:pPr>
              <w:suppressAutoHyphens w:val="0"/>
              <w:autoSpaceDN/>
              <w:spacing w:before="120" w:after="60" w:line="240" w:lineRule="auto"/>
              <w:ind w:left="57" w:right="57"/>
              <w:rPr>
                <w:rFonts w:cs="Arial"/>
                <w:color w:val="auto"/>
                <w:sz w:val="22"/>
                <w:u w:val="single"/>
              </w:rPr>
            </w:pPr>
            <w:hyperlink r:id="rId23" w:history="1">
              <w:r w:rsidR="0023785E" w:rsidRPr="007A1FFE">
                <w:rPr>
                  <w:rStyle w:val="Hyperlink"/>
                  <w:rFonts w:cs="Arial"/>
                  <w:sz w:val="22"/>
                </w:rPr>
                <w:t>https://educationendowmentfoundation.org.uk/education-evidence/guidance-reports/early-maths</w:t>
              </w:r>
            </w:hyperlink>
          </w:p>
          <w:p w14:paraId="15F7C5E9" w14:textId="72D30F52" w:rsidR="0023785E" w:rsidRPr="00FB4BE2" w:rsidRDefault="00C649A8" w:rsidP="0023785E">
            <w:pPr>
              <w:suppressAutoHyphens w:val="0"/>
              <w:autoSpaceDN/>
              <w:spacing w:before="120" w:after="60" w:line="240" w:lineRule="auto"/>
              <w:ind w:left="57" w:right="57"/>
              <w:rPr>
                <w:rFonts w:cs="Arial"/>
                <w:color w:val="auto"/>
                <w:sz w:val="22"/>
                <w:u w:val="single"/>
              </w:rPr>
            </w:pPr>
            <w:hyperlink r:id="rId24" w:history="1">
              <w:r w:rsidR="0023785E" w:rsidRPr="007A1FFE">
                <w:rPr>
                  <w:rStyle w:val="Hyperlink"/>
                  <w:rFonts w:cs="Arial"/>
                  <w:sz w:val="22"/>
                </w:rPr>
                <w:t>https://educationendowmentfoundation.org.uk/education-evidence/guidance-reports/maths-ks-2-3</w:t>
              </w:r>
            </w:hyperlink>
            <w:r w:rsidR="0023785E">
              <w:rPr>
                <w:rFonts w:cs="Arial"/>
                <w:color w:val="auto"/>
                <w:sz w:val="22"/>
                <w:u w:val="single"/>
              </w:rPr>
              <w:t xml:space="preserve"> </w:t>
            </w:r>
          </w:p>
          <w:p w14:paraId="0892004B" w14:textId="48C7FED7" w:rsidR="006B5875" w:rsidRPr="00FB4BE2" w:rsidRDefault="006B5875" w:rsidP="00FB5EA9">
            <w:pPr>
              <w:suppressAutoHyphens w:val="0"/>
              <w:autoSpaceDN/>
              <w:spacing w:before="60" w:after="120" w:line="240" w:lineRule="auto"/>
              <w:ind w:left="57" w:right="57"/>
              <w:rPr>
                <w:rFonts w:cs="Arial"/>
                <w:color w:val="auto"/>
                <w:sz w:val="22"/>
                <w:u w:val="single"/>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21EC39" w14:textId="0D4AF26A" w:rsidR="00D35EBE" w:rsidRPr="004335BD" w:rsidRDefault="00351582" w:rsidP="0015621F">
            <w:pPr>
              <w:pStyle w:val="TableRowCentered"/>
              <w:jc w:val="left"/>
              <w:rPr>
                <w:color w:val="auto"/>
                <w:szCs w:val="24"/>
              </w:rPr>
            </w:pPr>
            <w:r>
              <w:rPr>
                <w:color w:val="auto"/>
                <w:szCs w:val="24"/>
              </w:rPr>
              <w:t>2</w:t>
            </w:r>
          </w:p>
        </w:tc>
      </w:tr>
      <w:tr w:rsidR="0015621F" w14:paraId="2C76C953"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B787E1" w14:textId="2103EDC5" w:rsidR="00D8456D" w:rsidRPr="00FB4BE2" w:rsidRDefault="00B9686E" w:rsidP="00A6450E">
            <w:pPr>
              <w:suppressAutoHyphens w:val="0"/>
              <w:autoSpaceDN/>
              <w:spacing w:before="60" w:after="0" w:line="240" w:lineRule="auto"/>
              <w:ind w:left="29"/>
              <w:rPr>
                <w:rFonts w:cs="Arial"/>
                <w:iCs/>
                <w:color w:val="auto"/>
                <w:sz w:val="22"/>
                <w:lang w:val="en-US" w:eastAsia="en-US"/>
              </w:rPr>
            </w:pPr>
            <w:r w:rsidRPr="00FB4BE2">
              <w:rPr>
                <w:rFonts w:cs="Arial"/>
                <w:iCs/>
                <w:color w:val="auto"/>
                <w:sz w:val="22"/>
                <w:lang w:val="en-US" w:eastAsia="en-US"/>
              </w:rPr>
              <w:t>Improve the quality of social and emotional (SEL) learning.</w:t>
            </w:r>
          </w:p>
          <w:p w14:paraId="7FEACF77" w14:textId="77777777" w:rsidR="00B9686E" w:rsidRPr="00FB4BE2" w:rsidRDefault="00B9686E" w:rsidP="00B9686E">
            <w:pPr>
              <w:suppressAutoHyphens w:val="0"/>
              <w:autoSpaceDN/>
              <w:spacing w:after="0" w:line="240" w:lineRule="auto"/>
              <w:rPr>
                <w:rFonts w:cs="Arial"/>
                <w:iCs/>
                <w:color w:val="auto"/>
                <w:sz w:val="22"/>
                <w:lang w:val="en-US" w:eastAsia="en-US"/>
              </w:rPr>
            </w:pPr>
          </w:p>
          <w:p w14:paraId="0794727B" w14:textId="64F87A79" w:rsidR="0099163C" w:rsidRPr="00FB4BE2" w:rsidRDefault="00E93BAA" w:rsidP="009B7A21">
            <w:pPr>
              <w:suppressAutoHyphens w:val="0"/>
              <w:autoSpaceDN/>
              <w:spacing w:line="240" w:lineRule="auto"/>
              <w:rPr>
                <w:rFonts w:cs="Arial"/>
                <w:iCs/>
                <w:color w:val="auto"/>
                <w:sz w:val="22"/>
                <w:lang w:val="en-US" w:eastAsia="en-US"/>
              </w:rPr>
            </w:pPr>
            <w:r w:rsidRPr="00FB4BE2">
              <w:rPr>
                <w:rFonts w:cs="Arial"/>
                <w:iCs/>
                <w:color w:val="auto"/>
                <w:sz w:val="22"/>
                <w:lang w:val="en-US" w:eastAsia="en-US"/>
              </w:rPr>
              <w:t>SEL approaches will be embedded</w:t>
            </w:r>
            <w:r w:rsidR="009B7A21" w:rsidRPr="00FB4BE2">
              <w:rPr>
                <w:rFonts w:cs="Arial"/>
                <w:iCs/>
                <w:color w:val="auto"/>
                <w:sz w:val="22"/>
                <w:lang w:val="en-US" w:eastAsia="en-US"/>
              </w:rPr>
              <w:t xml:space="preserve"> into routine educational practices and supported by professional development and training for staff.</w:t>
            </w:r>
          </w:p>
          <w:p w14:paraId="0BF13924" w14:textId="77777777" w:rsidR="0099163C" w:rsidRDefault="0099163C" w:rsidP="009B7A21">
            <w:pPr>
              <w:pStyle w:val="ListParagraph"/>
              <w:numPr>
                <w:ilvl w:val="0"/>
                <w:numId w:val="34"/>
              </w:numPr>
              <w:suppressAutoHyphens w:val="0"/>
              <w:autoSpaceDN/>
              <w:spacing w:line="240" w:lineRule="auto"/>
              <w:rPr>
                <w:rFonts w:cs="Arial"/>
                <w:iCs/>
                <w:color w:val="auto"/>
                <w:sz w:val="22"/>
                <w:lang w:val="en-US" w:eastAsia="en-US"/>
              </w:rPr>
            </w:pPr>
            <w:r w:rsidRPr="00FB4BE2">
              <w:rPr>
                <w:rFonts w:cs="Arial"/>
                <w:iCs/>
                <w:color w:val="auto"/>
                <w:sz w:val="22"/>
                <w:lang w:val="en-US" w:eastAsia="en-US"/>
              </w:rPr>
              <w:t>Following Jigsaw for PSHE with ‘Friendship Friday’</w:t>
            </w:r>
          </w:p>
          <w:p w14:paraId="2D840CEA" w14:textId="77777777" w:rsidR="00405A99" w:rsidRDefault="00405A99" w:rsidP="009B7A21">
            <w:pPr>
              <w:pStyle w:val="ListParagraph"/>
              <w:numPr>
                <w:ilvl w:val="0"/>
                <w:numId w:val="34"/>
              </w:numPr>
              <w:suppressAutoHyphens w:val="0"/>
              <w:autoSpaceDN/>
              <w:spacing w:line="240" w:lineRule="auto"/>
              <w:rPr>
                <w:rFonts w:cs="Arial"/>
                <w:iCs/>
                <w:color w:val="auto"/>
                <w:sz w:val="22"/>
                <w:lang w:val="en-US" w:eastAsia="en-US"/>
              </w:rPr>
            </w:pPr>
            <w:r>
              <w:rPr>
                <w:rFonts w:cs="Arial"/>
                <w:iCs/>
                <w:color w:val="auto"/>
                <w:sz w:val="22"/>
                <w:lang w:val="en-US" w:eastAsia="en-US"/>
              </w:rPr>
              <w:lastRenderedPageBreak/>
              <w:t xml:space="preserve">Enrichment lessons being timetabled each Friday in all year groups. </w:t>
            </w:r>
          </w:p>
          <w:p w14:paraId="0E2CFA31" w14:textId="77777777" w:rsidR="00037FF1" w:rsidRDefault="000667DF" w:rsidP="009B7A21">
            <w:pPr>
              <w:pStyle w:val="ListParagraph"/>
              <w:numPr>
                <w:ilvl w:val="0"/>
                <w:numId w:val="34"/>
              </w:numPr>
              <w:suppressAutoHyphens w:val="0"/>
              <w:autoSpaceDN/>
              <w:spacing w:line="240" w:lineRule="auto"/>
              <w:rPr>
                <w:rFonts w:cs="Arial"/>
                <w:iCs/>
                <w:color w:val="auto"/>
                <w:sz w:val="22"/>
                <w:lang w:val="en-US" w:eastAsia="en-US"/>
              </w:rPr>
            </w:pPr>
            <w:r>
              <w:rPr>
                <w:rFonts w:cs="Arial"/>
                <w:iCs/>
                <w:color w:val="auto"/>
                <w:sz w:val="22"/>
                <w:lang w:val="en-US" w:eastAsia="en-US"/>
              </w:rPr>
              <w:t>ELSA support and intervention.</w:t>
            </w:r>
          </w:p>
          <w:p w14:paraId="2A7AB488" w14:textId="1834E71E" w:rsidR="00DB7C92" w:rsidRPr="00FB4BE2" w:rsidRDefault="00DB7C92" w:rsidP="009B7A21">
            <w:pPr>
              <w:pStyle w:val="ListParagraph"/>
              <w:numPr>
                <w:ilvl w:val="0"/>
                <w:numId w:val="34"/>
              </w:numPr>
              <w:suppressAutoHyphens w:val="0"/>
              <w:autoSpaceDN/>
              <w:spacing w:line="240" w:lineRule="auto"/>
              <w:rPr>
                <w:rFonts w:cs="Arial"/>
                <w:iCs/>
                <w:color w:val="auto"/>
                <w:sz w:val="22"/>
                <w:lang w:val="en-US" w:eastAsia="en-US"/>
              </w:rPr>
            </w:pPr>
            <w:r>
              <w:rPr>
                <w:rFonts w:cs="Arial"/>
                <w:iCs/>
                <w:color w:val="auto"/>
                <w:sz w:val="22"/>
                <w:lang w:val="en-US" w:eastAsia="en-US"/>
              </w:rPr>
              <w:t>Nurture</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B96080" w14:textId="72DE3A29" w:rsidR="00704439" w:rsidRPr="00FB4BE2" w:rsidRDefault="00704439" w:rsidP="00704439">
            <w:pPr>
              <w:pStyle w:val="TableRowCentered"/>
              <w:jc w:val="left"/>
              <w:rPr>
                <w:rFonts w:cs="Arial"/>
                <w:color w:val="auto"/>
                <w:sz w:val="22"/>
                <w:szCs w:val="24"/>
              </w:rPr>
            </w:pPr>
            <w:r w:rsidRPr="00FB4BE2">
              <w:rPr>
                <w:rFonts w:cs="Arial"/>
                <w:color w:val="auto"/>
                <w:sz w:val="22"/>
                <w:szCs w:val="24"/>
              </w:rPr>
              <w:lastRenderedPageBreak/>
              <w:t>There is extensive evidence associating childhood social and emotional skills with improved outcomes at school and in later life (</w:t>
            </w:r>
            <w:r w:rsidR="00152206" w:rsidRPr="00FB4BE2">
              <w:rPr>
                <w:rFonts w:cs="Arial"/>
                <w:color w:val="auto"/>
                <w:sz w:val="22"/>
                <w:szCs w:val="24"/>
              </w:rPr>
              <w:t>e.g.,</w:t>
            </w:r>
            <w:r w:rsidRPr="00FB4BE2">
              <w:rPr>
                <w:rFonts w:cs="Arial"/>
                <w:color w:val="auto"/>
                <w:sz w:val="22"/>
                <w:szCs w:val="24"/>
              </w:rPr>
              <w:t xml:space="preserve"> improved academic performance, attitudes, behaviour and relationships</w:t>
            </w:r>
            <w:r w:rsidR="008A4B93" w:rsidRPr="00FB4BE2">
              <w:rPr>
                <w:rFonts w:cs="Arial"/>
                <w:color w:val="auto"/>
                <w:sz w:val="22"/>
                <w:szCs w:val="24"/>
              </w:rPr>
              <w:t xml:space="preserve"> with peers</w:t>
            </w:r>
            <w:r w:rsidR="0048228B" w:rsidRPr="00FB4BE2">
              <w:rPr>
                <w:rFonts w:cs="Arial"/>
                <w:color w:val="auto"/>
                <w:sz w:val="22"/>
                <w:szCs w:val="24"/>
              </w:rPr>
              <w:t>)</w:t>
            </w:r>
            <w:r w:rsidR="0016406A" w:rsidRPr="00FB4BE2">
              <w:rPr>
                <w:rFonts w:cs="Arial"/>
                <w:color w:val="auto"/>
                <w:sz w:val="22"/>
                <w:szCs w:val="24"/>
              </w:rPr>
              <w:t>:</w:t>
            </w:r>
          </w:p>
          <w:p w14:paraId="71DC6093" w14:textId="77777777" w:rsidR="004F3914" w:rsidRDefault="00C649A8" w:rsidP="0044560E">
            <w:pPr>
              <w:pStyle w:val="TableRowCentered"/>
              <w:spacing w:after="120"/>
              <w:jc w:val="left"/>
            </w:pPr>
            <w:hyperlink r:id="rId25" w:history="1">
              <w:r w:rsidR="0023785E" w:rsidRPr="007A1FFE">
                <w:rPr>
                  <w:rStyle w:val="Hyperlink"/>
                </w:rPr>
                <w:t>https://educationendowmentfoundation.org.uk/education-evidence/guidance-reports/primary-sel</w:t>
              </w:r>
            </w:hyperlink>
            <w:r w:rsidR="0023785E">
              <w:t xml:space="preserve"> </w:t>
            </w:r>
          </w:p>
          <w:p w14:paraId="63675020" w14:textId="77777777" w:rsidR="00A827C5" w:rsidRDefault="00A827C5" w:rsidP="0044560E">
            <w:pPr>
              <w:pStyle w:val="TableRowCentered"/>
              <w:spacing w:after="120"/>
              <w:jc w:val="left"/>
            </w:pPr>
          </w:p>
          <w:p w14:paraId="30D35D4F" w14:textId="77777777" w:rsidR="00A827C5" w:rsidRDefault="00A827C5" w:rsidP="0044560E">
            <w:pPr>
              <w:pStyle w:val="TableRowCentered"/>
              <w:spacing w:after="120"/>
              <w:jc w:val="left"/>
            </w:pPr>
            <w:r>
              <w:t>EEF SEL impact</w:t>
            </w:r>
          </w:p>
          <w:p w14:paraId="406C7DAD" w14:textId="40F2C0C4" w:rsidR="00A827C5" w:rsidRPr="00FB4BE2" w:rsidRDefault="00C649A8" w:rsidP="0044560E">
            <w:pPr>
              <w:pStyle w:val="TableRowCentered"/>
              <w:spacing w:after="120"/>
              <w:jc w:val="left"/>
              <w:rPr>
                <w:color w:val="auto"/>
                <w:sz w:val="22"/>
                <w:szCs w:val="24"/>
              </w:rPr>
            </w:pPr>
            <w:hyperlink r:id="rId26" w:history="1">
              <w:r w:rsidR="00A827C5" w:rsidRPr="00A827C5">
                <w:rPr>
                  <w:rStyle w:val="Hyperlink"/>
                  <w:sz w:val="22"/>
                  <w:szCs w:val="24"/>
                </w:rPr>
                <w:t>EEF SEL Impact</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1E3F80" w14:textId="7C1F9D9A" w:rsidR="0015621F" w:rsidRPr="00E27862" w:rsidRDefault="00351582" w:rsidP="0015621F">
            <w:pPr>
              <w:pStyle w:val="TableRowCentered"/>
              <w:jc w:val="left"/>
              <w:rPr>
                <w:color w:val="auto"/>
                <w:szCs w:val="24"/>
                <w:highlight w:val="yellow"/>
              </w:rPr>
            </w:pPr>
            <w:r>
              <w:rPr>
                <w:color w:val="auto"/>
                <w:szCs w:val="24"/>
              </w:rPr>
              <w:lastRenderedPageBreak/>
              <w:t>3, 4</w:t>
            </w:r>
          </w:p>
        </w:tc>
      </w:tr>
    </w:tbl>
    <w:p w14:paraId="2A7D5522" w14:textId="77777777" w:rsidR="00E66558" w:rsidRDefault="00E66558">
      <w:pPr>
        <w:keepNext/>
        <w:spacing w:after="60"/>
        <w:outlineLvl w:val="1"/>
      </w:pPr>
    </w:p>
    <w:p w14:paraId="1EC2CDD9" w14:textId="77777777" w:rsidR="00FB4BE2" w:rsidRDefault="00FB4BE2">
      <w:pPr>
        <w:suppressAutoHyphens w:val="0"/>
        <w:spacing w:after="0" w:line="240" w:lineRule="auto"/>
        <w:rPr>
          <w:b/>
          <w:bCs/>
          <w:color w:val="104F75"/>
          <w:sz w:val="28"/>
          <w:szCs w:val="28"/>
        </w:rPr>
      </w:pPr>
      <w:r>
        <w:rPr>
          <w:b/>
          <w:bCs/>
          <w:color w:val="104F75"/>
          <w:sz w:val="28"/>
          <w:szCs w:val="28"/>
        </w:rPr>
        <w:br w:type="page"/>
      </w:r>
    </w:p>
    <w:p w14:paraId="2A7D5523" w14:textId="46AABA88" w:rsidR="00E66558" w:rsidRDefault="009D71E8" w:rsidP="00AD0343">
      <w:pPr>
        <w:spacing w:before="240"/>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E5E86B2" w:rsidR="00E66558" w:rsidRDefault="009D71E8" w:rsidP="00877501">
      <w:r>
        <w:t xml:space="preserve">Budgeted cost: </w:t>
      </w:r>
      <w:r w:rsidR="00801AAA" w:rsidRPr="00AC21EB">
        <w:t>£</w:t>
      </w:r>
      <w:r w:rsidR="00301D28">
        <w:t>32,300</w:t>
      </w:r>
    </w:p>
    <w:tbl>
      <w:tblPr>
        <w:tblW w:w="5078" w:type="pct"/>
        <w:tblLayout w:type="fixed"/>
        <w:tblCellMar>
          <w:left w:w="10" w:type="dxa"/>
          <w:right w:w="10" w:type="dxa"/>
        </w:tblCellMar>
        <w:tblLook w:val="04A0" w:firstRow="1" w:lastRow="0" w:firstColumn="1" w:lastColumn="0" w:noHBand="0" w:noVBand="1"/>
      </w:tblPr>
      <w:tblGrid>
        <w:gridCol w:w="3681"/>
        <w:gridCol w:w="4394"/>
        <w:gridCol w:w="1559"/>
      </w:tblGrid>
      <w:tr w:rsidR="00E66558" w14:paraId="2A7D5528"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8060C" w14:paraId="5DBDFA5D"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4DB6F" w14:textId="77777777" w:rsidR="00B8060C" w:rsidRPr="00FB4BE2" w:rsidRDefault="008A32B1" w:rsidP="00B8060C">
            <w:pPr>
              <w:pStyle w:val="TableRow"/>
              <w:rPr>
                <w:rFonts w:cs="Arial"/>
                <w:iCs/>
                <w:color w:val="auto"/>
                <w:sz w:val="22"/>
                <w:lang w:val="en-US"/>
              </w:rPr>
            </w:pPr>
            <w:r w:rsidRPr="00FB4BE2">
              <w:rPr>
                <w:rFonts w:cs="Arial"/>
                <w:iCs/>
                <w:color w:val="auto"/>
                <w:sz w:val="22"/>
                <w:lang w:val="en-US"/>
              </w:rPr>
              <w:t xml:space="preserve">Additional phonics sessions </w:t>
            </w:r>
            <w:r w:rsidR="00371722" w:rsidRPr="00FB4BE2">
              <w:rPr>
                <w:rFonts w:cs="Arial"/>
                <w:iCs/>
                <w:color w:val="auto"/>
                <w:sz w:val="22"/>
                <w:lang w:val="en-US"/>
              </w:rPr>
              <w:t xml:space="preserve">targeted </w:t>
            </w:r>
            <w:r w:rsidR="00C02423" w:rsidRPr="00FB4BE2">
              <w:rPr>
                <w:rFonts w:cs="Arial"/>
                <w:iCs/>
                <w:color w:val="auto"/>
                <w:sz w:val="22"/>
                <w:lang w:val="en-US"/>
              </w:rPr>
              <w:t xml:space="preserve">at </w:t>
            </w:r>
            <w:r w:rsidR="000C3954" w:rsidRPr="00FB4BE2">
              <w:rPr>
                <w:rFonts w:cs="Arial"/>
                <w:iCs/>
                <w:color w:val="auto"/>
                <w:sz w:val="22"/>
                <w:lang w:val="en-US"/>
              </w:rPr>
              <w:t xml:space="preserve">disadvantaged </w:t>
            </w:r>
            <w:r w:rsidR="00C02423" w:rsidRPr="00FB4BE2">
              <w:rPr>
                <w:rFonts w:cs="Arial"/>
                <w:iCs/>
                <w:color w:val="auto"/>
                <w:sz w:val="22"/>
                <w:lang w:val="en-US"/>
              </w:rPr>
              <w:t>pupils</w:t>
            </w:r>
            <w:r w:rsidR="000D277F" w:rsidRPr="00FB4BE2">
              <w:rPr>
                <w:rFonts w:cs="Arial"/>
                <w:iCs/>
                <w:color w:val="auto"/>
                <w:sz w:val="22"/>
                <w:lang w:val="en-US"/>
              </w:rPr>
              <w:t xml:space="preserve"> who require </w:t>
            </w:r>
            <w:r w:rsidR="00533266" w:rsidRPr="00FB4BE2">
              <w:rPr>
                <w:rFonts w:cs="Arial"/>
                <w:iCs/>
                <w:color w:val="auto"/>
                <w:sz w:val="22"/>
                <w:lang w:val="en-US"/>
              </w:rPr>
              <w:t>further</w:t>
            </w:r>
            <w:r w:rsidR="000D277F" w:rsidRPr="00FB4BE2">
              <w:rPr>
                <w:rFonts w:cs="Arial"/>
                <w:iCs/>
                <w:color w:val="auto"/>
                <w:sz w:val="22"/>
                <w:lang w:val="en-US"/>
              </w:rPr>
              <w:t xml:space="preserve"> </w:t>
            </w:r>
            <w:r w:rsidR="003E1815" w:rsidRPr="00FB4BE2">
              <w:rPr>
                <w:rFonts w:cs="Arial"/>
                <w:iCs/>
                <w:color w:val="auto"/>
                <w:sz w:val="22"/>
                <w:lang w:val="en-US"/>
              </w:rPr>
              <w:t xml:space="preserve">phonics </w:t>
            </w:r>
            <w:r w:rsidR="000D277F" w:rsidRPr="00FB4BE2">
              <w:rPr>
                <w:rFonts w:cs="Arial"/>
                <w:iCs/>
                <w:color w:val="auto"/>
                <w:sz w:val="22"/>
                <w:lang w:val="en-US"/>
              </w:rPr>
              <w:t>support.</w:t>
            </w:r>
            <w:r w:rsidR="007B46F8" w:rsidRPr="00FB4BE2">
              <w:rPr>
                <w:rFonts w:cs="Arial"/>
                <w:iCs/>
                <w:color w:val="auto"/>
                <w:sz w:val="22"/>
                <w:lang w:val="en-US"/>
              </w:rPr>
              <w:t xml:space="preserve"> </w:t>
            </w:r>
            <w:r w:rsidR="000100E0" w:rsidRPr="00FB4BE2">
              <w:rPr>
                <w:rFonts w:cs="Arial"/>
                <w:iCs/>
                <w:color w:val="auto"/>
                <w:sz w:val="22"/>
                <w:lang w:val="en-US"/>
              </w:rPr>
              <w:t>This</w:t>
            </w:r>
            <w:r w:rsidRPr="00FB4BE2">
              <w:rPr>
                <w:rFonts w:cs="Arial"/>
                <w:iCs/>
                <w:color w:val="auto"/>
                <w:sz w:val="22"/>
                <w:lang w:val="en-US"/>
              </w:rPr>
              <w:t xml:space="preserve"> wi</w:t>
            </w:r>
            <w:r w:rsidR="00607FF2" w:rsidRPr="00FB4BE2">
              <w:rPr>
                <w:rFonts w:cs="Arial"/>
                <w:iCs/>
                <w:color w:val="auto"/>
                <w:sz w:val="22"/>
                <w:lang w:val="en-US"/>
              </w:rPr>
              <w:t>ll</w:t>
            </w:r>
            <w:r w:rsidRPr="00FB4BE2">
              <w:rPr>
                <w:rFonts w:cs="Arial"/>
                <w:iCs/>
                <w:color w:val="auto"/>
                <w:sz w:val="22"/>
                <w:lang w:val="en-US"/>
              </w:rPr>
              <w:t xml:space="preserve"> </w:t>
            </w:r>
            <w:r w:rsidR="000100E0" w:rsidRPr="00FB4BE2">
              <w:rPr>
                <w:rFonts w:cs="Arial"/>
                <w:iCs/>
                <w:color w:val="auto"/>
                <w:sz w:val="22"/>
                <w:lang w:val="en-US"/>
              </w:rPr>
              <w:t xml:space="preserve">be delivered in </w:t>
            </w:r>
            <w:r w:rsidR="00327E78" w:rsidRPr="00FB4BE2">
              <w:rPr>
                <w:rFonts w:cs="Arial"/>
                <w:iCs/>
                <w:color w:val="auto"/>
                <w:sz w:val="22"/>
                <w:lang w:val="en-US"/>
              </w:rPr>
              <w:t>collaboration</w:t>
            </w:r>
            <w:r w:rsidR="000100E0" w:rsidRPr="00FB4BE2">
              <w:rPr>
                <w:rFonts w:cs="Arial"/>
                <w:iCs/>
                <w:color w:val="auto"/>
                <w:sz w:val="22"/>
                <w:lang w:val="en-US"/>
              </w:rPr>
              <w:t xml:space="preserve"> with our </w:t>
            </w:r>
            <w:r w:rsidRPr="00FB4BE2">
              <w:rPr>
                <w:rFonts w:cs="Arial"/>
                <w:iCs/>
                <w:color w:val="auto"/>
                <w:sz w:val="22"/>
                <w:lang w:val="en-US"/>
              </w:rPr>
              <w:t>local English hub</w:t>
            </w:r>
            <w:r w:rsidR="00327E78" w:rsidRPr="00FB4BE2">
              <w:rPr>
                <w:rFonts w:cs="Arial"/>
                <w:iCs/>
                <w:color w:val="auto"/>
                <w:sz w:val="22"/>
                <w:lang w:val="en-US"/>
              </w:rPr>
              <w:t>.</w:t>
            </w:r>
            <w:r w:rsidRPr="00FB4BE2">
              <w:rPr>
                <w:rFonts w:cs="Arial"/>
                <w:iCs/>
                <w:color w:val="auto"/>
                <w:sz w:val="22"/>
                <w:lang w:val="en-US"/>
              </w:rPr>
              <w:t xml:space="preserve">  </w:t>
            </w:r>
          </w:p>
          <w:p w14:paraId="4D7A16D0" w14:textId="41165F98" w:rsidR="00B64C06" w:rsidRPr="00FB4BE2" w:rsidRDefault="00B64C06" w:rsidP="00B64C06">
            <w:pPr>
              <w:pStyle w:val="TableRow"/>
              <w:ind w:left="28"/>
              <w:rPr>
                <w:rFonts w:cs="Arial"/>
                <w:iCs/>
                <w:color w:val="auto"/>
                <w:sz w:val="22"/>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2CC4" w14:textId="59728F2A" w:rsidR="00C571A9" w:rsidRPr="00FB4BE2" w:rsidRDefault="00A31660" w:rsidP="00B266BB">
            <w:pPr>
              <w:pStyle w:val="TableRowCentered"/>
              <w:jc w:val="left"/>
              <w:rPr>
                <w:rFonts w:cs="Arial"/>
                <w:color w:val="auto"/>
                <w:sz w:val="22"/>
                <w:szCs w:val="24"/>
              </w:rPr>
            </w:pPr>
            <w:r w:rsidRPr="00FB4BE2">
              <w:rPr>
                <w:rFonts w:cs="Arial"/>
                <w:color w:val="auto"/>
                <w:sz w:val="22"/>
                <w:szCs w:val="24"/>
              </w:rPr>
              <w:t xml:space="preserve">Phonics approaches </w:t>
            </w:r>
            <w:r w:rsidR="00D33EA0" w:rsidRPr="00FB4BE2">
              <w:rPr>
                <w:rFonts w:cs="Arial"/>
                <w:color w:val="auto"/>
                <w:sz w:val="22"/>
                <w:szCs w:val="24"/>
              </w:rPr>
              <w:t xml:space="preserve">have a strong evidence base </w:t>
            </w:r>
            <w:r w:rsidR="00762441" w:rsidRPr="00FB4BE2">
              <w:rPr>
                <w:rFonts w:cs="Arial"/>
                <w:color w:val="auto"/>
                <w:sz w:val="22"/>
                <w:szCs w:val="24"/>
              </w:rPr>
              <w:t>indicating</w:t>
            </w:r>
            <w:r w:rsidR="00D33EA0" w:rsidRPr="00FB4BE2">
              <w:rPr>
                <w:rFonts w:cs="Arial"/>
                <w:color w:val="auto"/>
                <w:sz w:val="22"/>
                <w:szCs w:val="24"/>
              </w:rPr>
              <w:t xml:space="preserve"> a positive impact on pupils</w:t>
            </w:r>
            <w:r w:rsidR="00ED20CC" w:rsidRPr="00FB4BE2">
              <w:rPr>
                <w:rFonts w:cs="Arial"/>
                <w:color w:val="auto"/>
                <w:sz w:val="22"/>
                <w:szCs w:val="24"/>
              </w:rPr>
              <w:t>, particularly</w:t>
            </w:r>
            <w:r w:rsidR="005C5549" w:rsidRPr="00FB4BE2">
              <w:rPr>
                <w:rFonts w:cs="Arial"/>
                <w:color w:val="auto"/>
                <w:sz w:val="22"/>
                <w:szCs w:val="24"/>
              </w:rPr>
              <w:t xml:space="preserve"> from</w:t>
            </w:r>
            <w:r w:rsidR="00ED20CC" w:rsidRPr="00FB4BE2">
              <w:rPr>
                <w:rFonts w:cs="Arial"/>
                <w:color w:val="auto"/>
                <w:sz w:val="22"/>
                <w:szCs w:val="24"/>
              </w:rPr>
              <w:t xml:space="preserve"> disadvantaged </w:t>
            </w:r>
            <w:r w:rsidR="005C5549" w:rsidRPr="00FB4BE2">
              <w:rPr>
                <w:rFonts w:cs="Arial"/>
                <w:color w:val="auto"/>
                <w:sz w:val="22"/>
                <w:szCs w:val="24"/>
              </w:rPr>
              <w:t>backgrounds</w:t>
            </w:r>
            <w:r w:rsidR="00ED20CC" w:rsidRPr="00FB4BE2">
              <w:rPr>
                <w:rFonts w:cs="Arial"/>
                <w:color w:val="auto"/>
                <w:sz w:val="22"/>
                <w:szCs w:val="24"/>
              </w:rPr>
              <w:t>.</w:t>
            </w:r>
            <w:r w:rsidR="00B266BB" w:rsidRPr="00FB4BE2">
              <w:rPr>
                <w:rFonts w:cs="Arial"/>
                <w:color w:val="auto"/>
                <w:sz w:val="22"/>
                <w:szCs w:val="24"/>
              </w:rPr>
              <w:t xml:space="preserve"> T</w:t>
            </w:r>
            <w:r w:rsidR="00C571A9" w:rsidRPr="00FB4BE2">
              <w:rPr>
                <w:rFonts w:cs="Arial"/>
                <w:color w:val="auto"/>
                <w:sz w:val="22"/>
                <w:szCs w:val="24"/>
              </w:rPr>
              <w:t xml:space="preserve">argeted </w:t>
            </w:r>
            <w:r w:rsidR="00B266BB" w:rsidRPr="00FB4BE2">
              <w:rPr>
                <w:rFonts w:cs="Arial"/>
                <w:color w:val="auto"/>
                <w:sz w:val="22"/>
                <w:szCs w:val="24"/>
              </w:rPr>
              <w:t xml:space="preserve">phonics interventions </w:t>
            </w:r>
            <w:r w:rsidR="00C571A9" w:rsidRPr="00FB4BE2">
              <w:rPr>
                <w:rFonts w:cs="Arial"/>
                <w:color w:val="auto"/>
                <w:sz w:val="22"/>
                <w:szCs w:val="24"/>
              </w:rPr>
              <w:t xml:space="preserve">have been </w:t>
            </w:r>
            <w:r w:rsidR="007839E5" w:rsidRPr="00FB4BE2">
              <w:rPr>
                <w:rFonts w:cs="Arial"/>
                <w:color w:val="auto"/>
                <w:sz w:val="22"/>
                <w:szCs w:val="24"/>
              </w:rPr>
              <w:t>shown to be more effective when delivered as regular sessions</w:t>
            </w:r>
            <w:r w:rsidR="00DA5D6B" w:rsidRPr="00FB4BE2">
              <w:rPr>
                <w:rFonts w:cs="Arial"/>
                <w:color w:val="auto"/>
                <w:sz w:val="22"/>
                <w:szCs w:val="24"/>
              </w:rPr>
              <w:t xml:space="preserve"> over a period up to 12 weeks</w:t>
            </w:r>
            <w:r w:rsidR="00EC363E" w:rsidRPr="00FB4BE2">
              <w:rPr>
                <w:rFonts w:cs="Arial"/>
                <w:color w:val="auto"/>
                <w:sz w:val="22"/>
                <w:szCs w:val="24"/>
              </w:rPr>
              <w:t>:</w:t>
            </w:r>
          </w:p>
          <w:p w14:paraId="5FCA18E8" w14:textId="1EE82AF2" w:rsidR="0026462D" w:rsidRPr="00FB4BE2" w:rsidRDefault="00C649A8" w:rsidP="00AE721B">
            <w:pPr>
              <w:pStyle w:val="TableRowCentered"/>
              <w:spacing w:after="120"/>
              <w:jc w:val="left"/>
              <w:rPr>
                <w:color w:val="auto"/>
                <w:sz w:val="22"/>
              </w:rPr>
            </w:pPr>
            <w:hyperlink r:id="rId27" w:history="1">
              <w:r w:rsidR="00E47AFE" w:rsidRPr="00FB4BE2">
                <w:rPr>
                  <w:color w:val="0070C0"/>
                  <w:sz w:val="22"/>
                  <w:szCs w:val="24"/>
                  <w:u w:val="single"/>
                </w:rPr>
                <w:t>Phonics | Toolkit Strand | Education Endowment Foundation | EEF</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A52F9" w14:textId="1BE43CA2" w:rsidR="00B8060C" w:rsidRPr="00295351" w:rsidRDefault="00DB7C92" w:rsidP="00B8060C">
            <w:pPr>
              <w:pStyle w:val="TableRowCentered"/>
              <w:jc w:val="left"/>
              <w:rPr>
                <w:color w:val="auto"/>
                <w:szCs w:val="22"/>
              </w:rPr>
            </w:pPr>
            <w:r>
              <w:rPr>
                <w:color w:val="auto"/>
                <w:szCs w:val="22"/>
              </w:rPr>
              <w:t>1</w:t>
            </w:r>
          </w:p>
        </w:tc>
      </w:tr>
      <w:tr w:rsidR="00352CF6" w14:paraId="723DFCB6"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60DD1" w14:textId="77777777" w:rsidR="00352CF6" w:rsidRPr="00FB4BE2" w:rsidRDefault="0099163C" w:rsidP="00C076F0">
            <w:pPr>
              <w:pStyle w:val="TableRow"/>
              <w:spacing w:after="120"/>
              <w:rPr>
                <w:rFonts w:cs="Arial"/>
                <w:iCs/>
                <w:color w:val="auto"/>
                <w:sz w:val="22"/>
                <w:lang w:val="en-US"/>
              </w:rPr>
            </w:pPr>
            <w:r w:rsidRPr="00FB4BE2">
              <w:rPr>
                <w:rFonts w:cs="Arial"/>
                <w:iCs/>
                <w:color w:val="auto"/>
                <w:sz w:val="22"/>
                <w:lang w:val="en-US"/>
              </w:rPr>
              <w:t>Daily reading</w:t>
            </w:r>
            <w:r w:rsidR="00755AC3" w:rsidRPr="00FB4BE2">
              <w:rPr>
                <w:rFonts w:cs="Arial"/>
                <w:iCs/>
                <w:color w:val="auto"/>
                <w:sz w:val="22"/>
                <w:lang w:val="en-US"/>
              </w:rPr>
              <w:t xml:space="preserve"> targeted for pupils who are not yet fluent readers.</w:t>
            </w:r>
          </w:p>
          <w:p w14:paraId="09361C86" w14:textId="125E29C1" w:rsidR="00156C8B" w:rsidRPr="00FB4BE2" w:rsidRDefault="00156C8B" w:rsidP="00156C8B">
            <w:pPr>
              <w:pStyle w:val="TableRow"/>
              <w:spacing w:after="120"/>
              <w:rPr>
                <w:rFonts w:cs="Arial"/>
                <w:iCs/>
                <w:color w:val="auto"/>
                <w:sz w:val="22"/>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0F547" w14:textId="01CBADDF" w:rsidR="00352CF6" w:rsidRPr="00FB4BE2" w:rsidRDefault="00B64C06" w:rsidP="00AD2987">
            <w:pPr>
              <w:suppressAutoHyphens w:val="0"/>
              <w:autoSpaceDN/>
              <w:spacing w:before="100" w:beforeAutospacing="1" w:after="100" w:afterAutospacing="1" w:line="240" w:lineRule="auto"/>
              <w:rPr>
                <w:rFonts w:cs="Arial"/>
                <w:color w:val="000000"/>
                <w:sz w:val="22"/>
                <w:szCs w:val="27"/>
              </w:rPr>
            </w:pPr>
            <w:r w:rsidRPr="00FB4BE2">
              <w:rPr>
                <w:rFonts w:cs="Arial"/>
                <w:color w:val="000000"/>
                <w:sz w:val="22"/>
                <w:szCs w:val="27"/>
              </w:rPr>
              <w:t xml:space="preserve">Evidence from Education Endowment Foundation, ‘Teaching and Learning Toolkit’: </w:t>
            </w:r>
            <w:hyperlink r:id="rId28" w:history="1">
              <w:r w:rsidRPr="00FB4BE2">
                <w:rPr>
                  <w:rStyle w:val="Hyperlink"/>
                  <w:rFonts w:cs="Arial"/>
                  <w:sz w:val="22"/>
                  <w:szCs w:val="27"/>
                </w:rPr>
                <w:t>Reading Comprehension Strategies (+5 months)</w:t>
              </w:r>
            </w:hyperlink>
            <w:r w:rsidR="00FB4BE2">
              <w:rPr>
                <w:color w:val="000000"/>
              </w:rPr>
              <w:t xml:space="preserve">  </w:t>
            </w:r>
            <w:hyperlink r:id="rId29" w:history="1">
              <w:r w:rsidR="00AD2987" w:rsidRPr="00FB4BE2">
                <w:rPr>
                  <w:rStyle w:val="Hyperlink"/>
                  <w:sz w:val="22"/>
                  <w:szCs w:val="27"/>
                </w:rPr>
                <w:t>DfE Reading Framework 2021</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E9243" w14:textId="2339A71D" w:rsidR="00352CF6" w:rsidRPr="00295351" w:rsidRDefault="00DB7C92" w:rsidP="00B8060C">
            <w:pPr>
              <w:pStyle w:val="TableRowCentered"/>
              <w:jc w:val="left"/>
              <w:rPr>
                <w:color w:val="auto"/>
                <w:szCs w:val="22"/>
              </w:rPr>
            </w:pPr>
            <w:r>
              <w:rPr>
                <w:color w:val="auto"/>
                <w:szCs w:val="22"/>
              </w:rPr>
              <w:t>2</w:t>
            </w:r>
          </w:p>
        </w:tc>
      </w:tr>
      <w:tr w:rsidR="0099163C" w14:paraId="36CCC517"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1CE16" w14:textId="5A321B30" w:rsidR="00755AC3" w:rsidRPr="00FB4BE2" w:rsidRDefault="00755AC3" w:rsidP="00FB4BE2">
            <w:pPr>
              <w:pStyle w:val="TableRow"/>
              <w:spacing w:after="120"/>
              <w:rPr>
                <w:rFonts w:cs="Arial"/>
                <w:iCs/>
                <w:color w:val="auto"/>
                <w:sz w:val="22"/>
                <w:lang w:val="en-US"/>
              </w:rPr>
            </w:pPr>
            <w:r w:rsidRPr="00FB4BE2">
              <w:rPr>
                <w:rFonts w:cs="Arial"/>
                <w:iCs/>
                <w:color w:val="auto"/>
                <w:sz w:val="22"/>
                <w:lang w:val="en-US"/>
              </w:rPr>
              <w:t xml:space="preserve">Focused </w:t>
            </w:r>
            <w:proofErr w:type="spellStart"/>
            <w:r w:rsidRPr="00FB4BE2">
              <w:rPr>
                <w:rFonts w:cs="Arial"/>
                <w:iCs/>
                <w:color w:val="auto"/>
                <w:sz w:val="22"/>
                <w:lang w:val="en-US"/>
              </w:rPr>
              <w:t>maths</w:t>
            </w:r>
            <w:proofErr w:type="spellEnd"/>
            <w:r w:rsidR="0099163C" w:rsidRPr="00FB4BE2">
              <w:rPr>
                <w:rFonts w:cs="Arial"/>
                <w:iCs/>
                <w:color w:val="auto"/>
                <w:sz w:val="22"/>
                <w:lang w:val="en-US"/>
              </w:rPr>
              <w:t xml:space="preserve"> interventions- Y2 and Y6</w:t>
            </w:r>
            <w:r w:rsidR="00FB4BE2">
              <w:rPr>
                <w:rFonts w:cs="Arial"/>
                <w:iCs/>
                <w:color w:val="auto"/>
                <w:sz w:val="22"/>
                <w:lang w:val="en-US"/>
              </w:rPr>
              <w:t xml:space="preserve">. </w:t>
            </w:r>
            <w:r w:rsidRPr="00FB4BE2">
              <w:rPr>
                <w:rFonts w:cs="Arial"/>
                <w:iCs/>
                <w:color w:val="auto"/>
                <w:sz w:val="22"/>
                <w:lang w:val="en-US"/>
              </w:rPr>
              <w:t>A significant proportion of the pupils who receive group interventions will be disadvantaged, including those who are high attainers.</w:t>
            </w:r>
          </w:p>
          <w:p w14:paraId="2D4E642A" w14:textId="41749B4B" w:rsidR="00755AC3" w:rsidRPr="00FB4BE2" w:rsidRDefault="00755AC3" w:rsidP="00C076F0">
            <w:pPr>
              <w:pStyle w:val="TableRow"/>
              <w:spacing w:after="120"/>
              <w:rPr>
                <w:rFonts w:cs="Arial"/>
                <w:iCs/>
                <w:color w:val="auto"/>
                <w:sz w:val="22"/>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3C70C" w14:textId="342C14E0" w:rsidR="0099163C" w:rsidRPr="00FB4BE2" w:rsidRDefault="00755AC3" w:rsidP="007B323B">
            <w:pPr>
              <w:suppressAutoHyphens w:val="0"/>
              <w:autoSpaceDN/>
              <w:spacing w:before="60" w:after="60" w:line="240" w:lineRule="auto"/>
              <w:ind w:left="57" w:right="57"/>
              <w:rPr>
                <w:color w:val="0070C0"/>
                <w:sz w:val="22"/>
                <w:u w:val="single"/>
              </w:rPr>
            </w:pPr>
            <w:r w:rsidRPr="00FB4BE2">
              <w:rPr>
                <w:color w:val="auto"/>
                <w:sz w:val="22"/>
              </w:rPr>
              <w:t>Tuition targeted at specific needs and knowledge gaps can be an effective method to support low attaining pupils or those falling behind</w:t>
            </w:r>
            <w:r w:rsidR="009F0BD8" w:rsidRPr="00FB4BE2">
              <w:rPr>
                <w:color w:val="auto"/>
                <w:sz w:val="22"/>
              </w:rPr>
              <w:t xml:space="preserve"> </w:t>
            </w:r>
            <w:hyperlink r:id="rId30" w:history="1">
              <w:r w:rsidRPr="00FB4BE2">
                <w:rPr>
                  <w:color w:val="0070C0"/>
                  <w:sz w:val="22"/>
                  <w:u w:val="single"/>
                </w:rPr>
                <w:t>Small group tuition | Toolkit Strand | Education Endowment Foundation | EEF</w:t>
              </w:r>
            </w:hyperlink>
          </w:p>
          <w:p w14:paraId="33656C5C" w14:textId="1DB009AA" w:rsidR="00B64C06" w:rsidRPr="00FB4BE2" w:rsidRDefault="00C649A8" w:rsidP="007B323B">
            <w:pPr>
              <w:suppressAutoHyphens w:val="0"/>
              <w:autoSpaceDN/>
              <w:spacing w:before="60" w:after="60" w:line="240" w:lineRule="auto"/>
              <w:ind w:left="57" w:right="57"/>
              <w:rPr>
                <w:color w:val="auto"/>
                <w:sz w:val="22"/>
              </w:rPr>
            </w:pPr>
            <w:hyperlink r:id="rId31" w:history="1">
              <w:r w:rsidR="00B64C06" w:rsidRPr="00FB4BE2">
                <w:rPr>
                  <w:rStyle w:val="Hyperlink"/>
                  <w:sz w:val="22"/>
                </w:rPr>
                <w:t>Small group interventions- EEF toolkit</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ADBBD" w14:textId="1535DEAD" w:rsidR="0099163C" w:rsidRPr="00295351" w:rsidRDefault="00DB7C92" w:rsidP="00B8060C">
            <w:pPr>
              <w:pStyle w:val="TableRowCentered"/>
              <w:jc w:val="left"/>
              <w:rPr>
                <w:color w:val="auto"/>
                <w:szCs w:val="22"/>
              </w:rPr>
            </w:pPr>
            <w:r>
              <w:rPr>
                <w:color w:val="auto"/>
                <w:szCs w:val="22"/>
              </w:rPr>
              <w:t>1</w:t>
            </w:r>
            <w:r w:rsidR="00AD3D7E">
              <w:rPr>
                <w:color w:val="auto"/>
                <w:szCs w:val="22"/>
              </w:rPr>
              <w:t>,2</w:t>
            </w:r>
          </w:p>
        </w:tc>
      </w:tr>
      <w:tr w:rsidR="00E96EDD" w14:paraId="507A94B5"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D499D" w14:textId="7FC79AA0" w:rsidR="00E96EDD" w:rsidRDefault="00F579D1" w:rsidP="00F579D1">
            <w:pPr>
              <w:pStyle w:val="TableRow"/>
              <w:spacing w:after="120"/>
              <w:rPr>
                <w:rFonts w:cs="Arial"/>
                <w:iCs/>
                <w:color w:val="auto"/>
                <w:sz w:val="22"/>
                <w:lang w:val="en-US"/>
              </w:rPr>
            </w:pPr>
            <w:r>
              <w:rPr>
                <w:rFonts w:cs="Arial"/>
                <w:iCs/>
                <w:color w:val="auto"/>
                <w:sz w:val="22"/>
                <w:lang w:val="en-US"/>
              </w:rPr>
              <w:t xml:space="preserve">HLTA led intervention to </w:t>
            </w:r>
            <w:r w:rsidR="00E96EDD" w:rsidRPr="00FB4BE2">
              <w:rPr>
                <w:rFonts w:cs="Arial"/>
                <w:iCs/>
                <w:color w:val="auto"/>
                <w:sz w:val="22"/>
                <w:lang w:val="en-US"/>
              </w:rPr>
              <w:t>provide mentoring and school-led tutoring for pupils</w:t>
            </w:r>
            <w:r>
              <w:rPr>
                <w:rFonts w:cs="Arial"/>
                <w:iCs/>
                <w:color w:val="auto"/>
                <w:sz w:val="22"/>
                <w:lang w:val="en-US"/>
              </w:rPr>
              <w:t xml:space="preserve"> identified as needing support academically and pastorally. </w:t>
            </w:r>
            <w:r w:rsidR="00E96EDD" w:rsidRPr="00FB4BE2">
              <w:rPr>
                <w:rFonts w:cs="Arial"/>
                <w:iCs/>
                <w:color w:val="auto"/>
                <w:sz w:val="22"/>
                <w:lang w:val="en-US"/>
              </w:rPr>
              <w:t>A significant proportion of the pupils who receive tutoring will be disadvantaged, including those who are high attainers.</w:t>
            </w:r>
          </w:p>
          <w:p w14:paraId="20B74C78" w14:textId="150EA075" w:rsidR="007D0BF3" w:rsidRPr="00FB4BE2" w:rsidRDefault="007D0BF3" w:rsidP="00E96EDD">
            <w:pPr>
              <w:pStyle w:val="TableRow"/>
              <w:spacing w:after="120"/>
              <w:rPr>
                <w:rFonts w:cs="Arial"/>
                <w:iCs/>
                <w:color w:val="auto"/>
                <w:sz w:val="22"/>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4F8B9" w14:textId="77777777" w:rsidR="00E96EDD" w:rsidRPr="00FB4BE2" w:rsidRDefault="00E96EDD" w:rsidP="00E96EDD">
            <w:pPr>
              <w:suppressAutoHyphens w:val="0"/>
              <w:autoSpaceDN/>
              <w:spacing w:before="60" w:after="60" w:line="240" w:lineRule="auto"/>
              <w:ind w:left="57" w:right="57"/>
              <w:rPr>
                <w:color w:val="auto"/>
                <w:sz w:val="22"/>
              </w:rPr>
            </w:pPr>
            <w:r w:rsidRPr="00FB4BE2">
              <w:rPr>
                <w:color w:val="auto"/>
                <w:sz w:val="22"/>
              </w:rPr>
              <w:t>Tuition targeted at specific needs and knowledge gaps can be an effective method to support low attaining pupils or those falling behind, both one-to-one:</w:t>
            </w:r>
          </w:p>
          <w:p w14:paraId="48E6D9A7" w14:textId="77777777" w:rsidR="00E96EDD" w:rsidRPr="00FB4BE2" w:rsidRDefault="00C649A8" w:rsidP="00E96EDD">
            <w:pPr>
              <w:suppressAutoHyphens w:val="0"/>
              <w:autoSpaceDN/>
              <w:spacing w:before="60" w:after="60" w:line="240" w:lineRule="auto"/>
              <w:ind w:left="57" w:right="57"/>
              <w:rPr>
                <w:color w:val="0070C0"/>
                <w:sz w:val="22"/>
              </w:rPr>
            </w:pPr>
            <w:hyperlink r:id="rId32" w:history="1">
              <w:r w:rsidR="00E96EDD" w:rsidRPr="00FB4BE2">
                <w:rPr>
                  <w:color w:val="0070C0"/>
                  <w:sz w:val="22"/>
                  <w:u w:val="single"/>
                </w:rPr>
                <w:t>One to one tuition | EEF (educationendowmentfoundation.org.uk)</w:t>
              </w:r>
            </w:hyperlink>
          </w:p>
          <w:p w14:paraId="5B38ACAA" w14:textId="77777777" w:rsidR="00E96EDD" w:rsidRPr="00FB4BE2" w:rsidRDefault="00E96EDD" w:rsidP="00E96EDD">
            <w:pPr>
              <w:suppressAutoHyphens w:val="0"/>
              <w:autoSpaceDN/>
              <w:spacing w:before="60" w:after="60" w:line="240" w:lineRule="auto"/>
              <w:ind w:left="57" w:right="57"/>
              <w:rPr>
                <w:color w:val="auto"/>
                <w:sz w:val="22"/>
              </w:rPr>
            </w:pPr>
            <w:r w:rsidRPr="00FB4BE2">
              <w:rPr>
                <w:color w:val="auto"/>
                <w:sz w:val="22"/>
              </w:rPr>
              <w:t>And in small groups:</w:t>
            </w:r>
          </w:p>
          <w:p w14:paraId="32FD68BE" w14:textId="2844DD29" w:rsidR="00E96EDD" w:rsidRPr="00FB4BE2" w:rsidRDefault="00C649A8" w:rsidP="00E96EDD">
            <w:pPr>
              <w:suppressAutoHyphens w:val="0"/>
              <w:autoSpaceDN/>
              <w:spacing w:before="60" w:after="60" w:line="240" w:lineRule="auto"/>
              <w:ind w:left="57" w:right="57"/>
              <w:rPr>
                <w:color w:val="auto"/>
                <w:sz w:val="22"/>
              </w:rPr>
            </w:pPr>
            <w:hyperlink r:id="rId33" w:history="1">
              <w:r w:rsidR="00E96EDD" w:rsidRPr="00FB4BE2">
                <w:rPr>
                  <w:color w:val="0070C0"/>
                  <w:sz w:val="22"/>
                  <w:u w:val="single"/>
                </w:rPr>
                <w:t>Small group tuition | Toolkit Strand | Education Endowment Foundation | EEF</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81000" w14:textId="4EAC3E4E" w:rsidR="00E96EDD" w:rsidRDefault="003A4971" w:rsidP="00E96EDD">
            <w:pPr>
              <w:pStyle w:val="TableRowCentered"/>
              <w:jc w:val="left"/>
              <w:rPr>
                <w:color w:val="auto"/>
                <w:szCs w:val="22"/>
              </w:rPr>
            </w:pPr>
            <w:r>
              <w:rPr>
                <w:color w:val="auto"/>
                <w:szCs w:val="22"/>
              </w:rPr>
              <w:t>1,2,</w:t>
            </w:r>
          </w:p>
        </w:tc>
      </w:tr>
      <w:tr w:rsidR="00A250EE" w14:paraId="612B5EF1"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9EFA3" w14:textId="1C4FE90A" w:rsidR="00A250EE" w:rsidRDefault="00A250EE" w:rsidP="00F579D1">
            <w:pPr>
              <w:pStyle w:val="TableRow"/>
              <w:spacing w:after="120"/>
              <w:rPr>
                <w:rFonts w:cs="Arial"/>
                <w:iCs/>
                <w:color w:val="auto"/>
                <w:sz w:val="22"/>
                <w:lang w:val="en-US"/>
              </w:rPr>
            </w:pPr>
            <w:r>
              <w:rPr>
                <w:rFonts w:cs="Arial"/>
                <w:iCs/>
                <w:color w:val="auto"/>
                <w:sz w:val="22"/>
                <w:lang w:val="en-US"/>
              </w:rPr>
              <w:t xml:space="preserve">EBSA group led by Nurture teacher each morning. Provides a targeted intervention and support for identified pupils.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39CDD" w14:textId="77777777" w:rsidR="00A250EE" w:rsidRDefault="00A250EE" w:rsidP="00E96EDD">
            <w:pPr>
              <w:suppressAutoHyphens w:val="0"/>
              <w:autoSpaceDN/>
              <w:spacing w:before="60" w:after="60" w:line="240" w:lineRule="auto"/>
              <w:ind w:left="57" w:right="57"/>
              <w:rPr>
                <w:rFonts w:cs="Arial"/>
                <w:iCs/>
                <w:color w:val="auto"/>
                <w:sz w:val="22"/>
                <w:lang w:val="en-US"/>
              </w:rPr>
            </w:pPr>
            <w:r>
              <w:rPr>
                <w:rFonts w:cs="Arial"/>
                <w:iCs/>
                <w:color w:val="auto"/>
                <w:sz w:val="22"/>
                <w:lang w:val="en-US"/>
              </w:rPr>
              <w:t xml:space="preserve">Provides a gentle start to the day for pupils who are dropped in the Nurture room rather than the classroom. Our Nurture teacher follows an intervention structure to support pupil’s attendance. </w:t>
            </w:r>
          </w:p>
          <w:p w14:paraId="537D0080" w14:textId="77777777" w:rsidR="00A827C5" w:rsidRDefault="00A827C5" w:rsidP="00E96EDD">
            <w:pPr>
              <w:suppressAutoHyphens w:val="0"/>
              <w:autoSpaceDN/>
              <w:spacing w:before="60" w:after="60" w:line="240" w:lineRule="auto"/>
              <w:ind w:left="57" w:right="57"/>
              <w:rPr>
                <w:rFonts w:cs="Arial"/>
                <w:iCs/>
                <w:color w:val="auto"/>
                <w:sz w:val="22"/>
                <w:lang w:val="en-US"/>
              </w:rPr>
            </w:pPr>
          </w:p>
          <w:p w14:paraId="27DAFC89" w14:textId="11F4DD7B" w:rsidR="00A827C5" w:rsidRPr="00FB4BE2" w:rsidRDefault="00C649A8" w:rsidP="00E96EDD">
            <w:pPr>
              <w:suppressAutoHyphens w:val="0"/>
              <w:autoSpaceDN/>
              <w:spacing w:before="60" w:after="60" w:line="240" w:lineRule="auto"/>
              <w:ind w:left="57" w:right="57"/>
              <w:rPr>
                <w:color w:val="auto"/>
                <w:sz w:val="22"/>
              </w:rPr>
            </w:pPr>
            <w:hyperlink r:id="rId34" w:history="1">
              <w:r w:rsidR="00A827C5" w:rsidRPr="004335BD">
                <w:rPr>
                  <w:rStyle w:val="Hyperlink"/>
                  <w:sz w:val="22"/>
                </w:rPr>
                <w:t>E</w:t>
              </w:r>
              <w:r w:rsidR="00A827C5" w:rsidRPr="004335BD">
                <w:rPr>
                  <w:rStyle w:val="Hyperlink"/>
                  <w:sz w:val="22"/>
                </w:rPr>
                <w:t>E</w:t>
              </w:r>
              <w:r w:rsidR="00A827C5" w:rsidRPr="004335BD">
                <w:rPr>
                  <w:rStyle w:val="Hyperlink"/>
                  <w:sz w:val="22"/>
                </w:rPr>
                <w:t>F SEL</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6CFB7" w14:textId="21EB18FB" w:rsidR="00A250EE" w:rsidRDefault="00DB7C92" w:rsidP="00E96EDD">
            <w:pPr>
              <w:pStyle w:val="TableRowCentered"/>
              <w:jc w:val="left"/>
              <w:rPr>
                <w:color w:val="auto"/>
                <w:szCs w:val="22"/>
              </w:rPr>
            </w:pPr>
            <w:r>
              <w:rPr>
                <w:color w:val="auto"/>
                <w:szCs w:val="22"/>
              </w:rPr>
              <w:t>2,4</w:t>
            </w:r>
          </w:p>
        </w:tc>
      </w:tr>
    </w:tbl>
    <w:p w14:paraId="0C7853F9" w14:textId="77777777" w:rsidR="00F579D1" w:rsidRDefault="00F579D1" w:rsidP="00B20B8A">
      <w:pPr>
        <w:spacing w:before="480"/>
        <w:rPr>
          <w:b/>
          <w:color w:val="104F75"/>
          <w:sz w:val="28"/>
          <w:szCs w:val="28"/>
        </w:rPr>
      </w:pPr>
    </w:p>
    <w:p w14:paraId="2A7D5532" w14:textId="2783F5C5" w:rsidR="00E66558" w:rsidRDefault="009D71E8" w:rsidP="00B20B8A">
      <w:pPr>
        <w:spacing w:before="480"/>
        <w:rPr>
          <w:b/>
          <w:color w:val="104F75"/>
          <w:sz w:val="28"/>
          <w:szCs w:val="28"/>
        </w:rPr>
      </w:pPr>
      <w:r>
        <w:rPr>
          <w:b/>
          <w:color w:val="104F75"/>
          <w:sz w:val="28"/>
          <w:szCs w:val="28"/>
        </w:rPr>
        <w:lastRenderedPageBreak/>
        <w:t>Wider strategies (for example, related to attendance, behaviour, wellbeing)</w:t>
      </w:r>
    </w:p>
    <w:p w14:paraId="2A7D5533" w14:textId="5D4F59C9" w:rsidR="00E66558" w:rsidRDefault="009D71E8" w:rsidP="00877501">
      <w:pPr>
        <w:spacing w:before="240"/>
      </w:pPr>
      <w:r>
        <w:t xml:space="preserve">Budgeted cost: </w:t>
      </w:r>
      <w:r w:rsidRPr="00301D28">
        <w:rPr>
          <w:color w:val="auto"/>
        </w:rPr>
        <w:t>£</w:t>
      </w:r>
      <w:r w:rsidR="001C09AF" w:rsidRPr="00301D28">
        <w:rPr>
          <w:color w:val="auto"/>
        </w:rPr>
        <w:t>1</w:t>
      </w:r>
      <w:r w:rsidR="00301D28" w:rsidRPr="00301D28">
        <w:rPr>
          <w:color w:val="auto"/>
        </w:rPr>
        <w:t>3,076</w:t>
      </w:r>
    </w:p>
    <w:tbl>
      <w:tblPr>
        <w:tblW w:w="5078" w:type="pct"/>
        <w:tblLayout w:type="fixed"/>
        <w:tblCellMar>
          <w:left w:w="10" w:type="dxa"/>
          <w:right w:w="10" w:type="dxa"/>
        </w:tblCellMar>
        <w:tblLook w:val="04A0" w:firstRow="1" w:lastRow="0" w:firstColumn="1" w:lastColumn="0" w:noHBand="0" w:noVBand="1"/>
      </w:tblPr>
      <w:tblGrid>
        <w:gridCol w:w="3681"/>
        <w:gridCol w:w="4394"/>
        <w:gridCol w:w="1559"/>
      </w:tblGrid>
      <w:tr w:rsidR="00E66558" w14:paraId="2A7D5537"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A172FB" w14:paraId="59C73498"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E6EEE" w14:textId="0AD1F0A8" w:rsidR="00A172FB" w:rsidRDefault="00704A03" w:rsidP="00A6450E">
            <w:pPr>
              <w:pStyle w:val="TableRow"/>
              <w:spacing w:after="120"/>
              <w:ind w:left="29"/>
              <w:rPr>
                <w:iCs/>
                <w:color w:val="auto"/>
                <w:sz w:val="22"/>
                <w:szCs w:val="28"/>
                <w:lang w:val="en-US"/>
              </w:rPr>
            </w:pPr>
            <w:r>
              <w:rPr>
                <w:iCs/>
                <w:color w:val="auto"/>
                <w:sz w:val="22"/>
                <w:szCs w:val="28"/>
                <w:lang w:val="en-US"/>
              </w:rPr>
              <w:t>Continue to develop our approach to SEMH needs</w:t>
            </w:r>
            <w:r w:rsidR="007D0BF3">
              <w:rPr>
                <w:iCs/>
                <w:color w:val="auto"/>
                <w:sz w:val="22"/>
                <w:szCs w:val="28"/>
                <w:lang w:val="en-US"/>
              </w:rPr>
              <w:t xml:space="preserve"> </w:t>
            </w:r>
            <w:r w:rsidR="00633A0F">
              <w:rPr>
                <w:iCs/>
                <w:color w:val="auto"/>
                <w:sz w:val="22"/>
                <w:szCs w:val="28"/>
                <w:lang w:val="en-US"/>
              </w:rPr>
              <w:t>working with the Trust inclusion team</w:t>
            </w:r>
            <w:r>
              <w:rPr>
                <w:iCs/>
                <w:color w:val="auto"/>
                <w:sz w:val="22"/>
                <w:szCs w:val="28"/>
                <w:lang w:val="en-US"/>
              </w:rPr>
              <w:t>.</w:t>
            </w:r>
          </w:p>
          <w:p w14:paraId="330A03D8" w14:textId="67AB0784" w:rsidR="00704A03" w:rsidRPr="00FB4BE2" w:rsidRDefault="00704A03" w:rsidP="00A6450E">
            <w:pPr>
              <w:pStyle w:val="TableRow"/>
              <w:spacing w:after="120"/>
              <w:ind w:left="29"/>
              <w:rPr>
                <w:iCs/>
                <w:color w:val="auto"/>
                <w:sz w:val="22"/>
                <w:szCs w:val="28"/>
                <w:lang w:val="en-US"/>
              </w:rPr>
            </w:pPr>
            <w:r>
              <w:rPr>
                <w:iCs/>
                <w:color w:val="auto"/>
                <w:sz w:val="22"/>
                <w:szCs w:val="28"/>
                <w:lang w:val="en-US"/>
              </w:rPr>
              <w:t>Whole staff CPD linked to strategies and resources.</w:t>
            </w:r>
          </w:p>
          <w:p w14:paraId="7A957210" w14:textId="4A0F1301" w:rsidR="004B415B" w:rsidRPr="00FB4BE2" w:rsidRDefault="004B415B" w:rsidP="00A6450E">
            <w:pPr>
              <w:pStyle w:val="TableRow"/>
              <w:spacing w:after="120"/>
              <w:ind w:left="29"/>
              <w:rPr>
                <w:iCs/>
                <w:color w:val="auto"/>
                <w:sz w:val="22"/>
                <w:szCs w:val="28"/>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5AD8" w14:textId="2D3FF72D" w:rsidR="00A172FB" w:rsidRPr="00FB4BE2" w:rsidRDefault="00834823" w:rsidP="0089465A">
            <w:pPr>
              <w:pStyle w:val="TableRowCentered"/>
              <w:ind w:left="32"/>
              <w:jc w:val="left"/>
              <w:rPr>
                <w:color w:val="auto"/>
                <w:sz w:val="22"/>
              </w:rPr>
            </w:pPr>
            <w:r w:rsidRPr="00FB4BE2">
              <w:rPr>
                <w:color w:val="auto"/>
                <w:sz w:val="22"/>
              </w:rPr>
              <w:t>B</w:t>
            </w:r>
            <w:r w:rsidR="00895E40" w:rsidRPr="00FB4BE2">
              <w:rPr>
                <w:color w:val="auto"/>
                <w:sz w:val="22"/>
              </w:rPr>
              <w:t>oth targeted interventions</w:t>
            </w:r>
            <w:r w:rsidR="009507D7" w:rsidRPr="00FB4BE2">
              <w:rPr>
                <w:color w:val="auto"/>
                <w:sz w:val="22"/>
              </w:rPr>
              <w:t xml:space="preserve"> and universal approaches can have</w:t>
            </w:r>
            <w:r w:rsidR="005053BE" w:rsidRPr="00FB4BE2">
              <w:rPr>
                <w:color w:val="auto"/>
                <w:sz w:val="22"/>
              </w:rPr>
              <w:t xml:space="preserve"> </w:t>
            </w:r>
            <w:r w:rsidR="009507D7" w:rsidRPr="00FB4BE2">
              <w:rPr>
                <w:color w:val="auto"/>
                <w:sz w:val="22"/>
              </w:rPr>
              <w:t>positive overall effect</w:t>
            </w:r>
            <w:r w:rsidR="00366172" w:rsidRPr="00FB4BE2">
              <w:rPr>
                <w:color w:val="auto"/>
                <w:sz w:val="22"/>
              </w:rPr>
              <w:t>s:</w:t>
            </w:r>
          </w:p>
          <w:p w14:paraId="5245D0FD" w14:textId="0DAC6ABE" w:rsidR="009B020C" w:rsidRPr="00FB4BE2" w:rsidRDefault="00C649A8" w:rsidP="00F87B43">
            <w:pPr>
              <w:pStyle w:val="TableRowCentered"/>
              <w:spacing w:after="120"/>
              <w:jc w:val="left"/>
              <w:rPr>
                <w:color w:val="auto"/>
                <w:sz w:val="22"/>
              </w:rPr>
            </w:pPr>
            <w:hyperlink r:id="rId35" w:history="1">
              <w:r w:rsidR="009B020C" w:rsidRPr="00FB4BE2">
                <w:rPr>
                  <w:color w:val="0070C0"/>
                  <w:sz w:val="22"/>
                  <w:szCs w:val="24"/>
                  <w:u w:val="single"/>
                </w:rPr>
                <w:t>Behaviour interventions | EEF (educationendowmentfoundation.org.uk)</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F5971" w14:textId="14BFFA42" w:rsidR="00A172FB" w:rsidRPr="00E27862" w:rsidRDefault="00DB7C92">
            <w:pPr>
              <w:pStyle w:val="TableRowCentered"/>
              <w:jc w:val="left"/>
              <w:rPr>
                <w:color w:val="auto"/>
                <w:sz w:val="22"/>
              </w:rPr>
            </w:pPr>
            <w:r>
              <w:rPr>
                <w:color w:val="auto"/>
                <w:sz w:val="22"/>
              </w:rPr>
              <w:t>3</w:t>
            </w:r>
          </w:p>
        </w:tc>
      </w:tr>
      <w:tr w:rsidR="00E3420A" w14:paraId="6949A129"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54D37" w14:textId="56776320" w:rsidR="00757AD6" w:rsidRPr="00B65221" w:rsidRDefault="00757AD6" w:rsidP="00A6450E">
            <w:pPr>
              <w:pStyle w:val="TableRow"/>
              <w:spacing w:after="120"/>
              <w:ind w:left="29"/>
              <w:rPr>
                <w:iCs/>
                <w:color w:val="auto"/>
                <w:sz w:val="22"/>
                <w:szCs w:val="28"/>
                <w:lang w:val="en-US"/>
              </w:rPr>
            </w:pPr>
            <w:r w:rsidRPr="00B65221">
              <w:rPr>
                <w:iCs/>
                <w:color w:val="auto"/>
                <w:sz w:val="22"/>
                <w:szCs w:val="28"/>
                <w:lang w:val="en-US"/>
              </w:rPr>
              <w:t xml:space="preserve">Emotional </w:t>
            </w:r>
            <w:r w:rsidR="00156C8B" w:rsidRPr="00B65221">
              <w:rPr>
                <w:iCs/>
                <w:color w:val="auto"/>
                <w:sz w:val="22"/>
                <w:szCs w:val="28"/>
                <w:lang w:val="en-US"/>
              </w:rPr>
              <w:t xml:space="preserve">and behavior support </w:t>
            </w:r>
            <w:r w:rsidR="00112C89" w:rsidRPr="00B65221">
              <w:rPr>
                <w:iCs/>
                <w:color w:val="auto"/>
                <w:sz w:val="22"/>
                <w:szCs w:val="28"/>
                <w:lang w:val="en-US"/>
              </w:rPr>
              <w:t>for LAC and PLAC children</w:t>
            </w:r>
            <w:r w:rsidR="006C12CF">
              <w:rPr>
                <w:iCs/>
                <w:color w:val="auto"/>
                <w:sz w:val="22"/>
                <w:szCs w:val="28"/>
                <w:lang w:val="en-US"/>
              </w:rPr>
              <w:t xml:space="preserve">. </w:t>
            </w:r>
            <w:r w:rsidR="006C12CF" w:rsidRPr="00E173EB">
              <w:rPr>
                <w:iCs/>
                <w:color w:val="auto"/>
                <w:sz w:val="22"/>
                <w:szCs w:val="28"/>
                <w:lang w:val="en-US"/>
              </w:rPr>
              <w:t>Includin</w:t>
            </w:r>
            <w:r w:rsidR="006C12CF" w:rsidRPr="0013721B">
              <w:rPr>
                <w:iCs/>
                <w:color w:val="auto"/>
                <w:sz w:val="22"/>
                <w:szCs w:val="28"/>
                <w:lang w:val="en-US"/>
              </w:rPr>
              <w:t>g</w:t>
            </w:r>
            <w:r w:rsidR="0013721B" w:rsidRPr="0013721B">
              <w:rPr>
                <w:iCs/>
                <w:color w:val="auto"/>
                <w:sz w:val="22"/>
                <w:szCs w:val="28"/>
                <w:lang w:val="en-US"/>
              </w:rPr>
              <w:t xml:space="preserve"> weekly Elsa </w:t>
            </w:r>
            <w:r w:rsidR="001C09AF" w:rsidRPr="0013721B">
              <w:rPr>
                <w:iCs/>
                <w:color w:val="auto"/>
                <w:sz w:val="22"/>
                <w:szCs w:val="28"/>
                <w:lang w:val="en-US"/>
              </w:rPr>
              <w:t>sessions</w:t>
            </w:r>
            <w:r w:rsidR="0013721B" w:rsidRPr="0013721B">
              <w:rPr>
                <w:iCs/>
                <w:color w:val="auto"/>
                <w:sz w:val="22"/>
                <w:szCs w:val="28"/>
                <w:lang w:val="en-US"/>
              </w:rPr>
              <w:t xml:space="preserve"> and </w:t>
            </w:r>
            <w:r w:rsidR="00116844" w:rsidRPr="0013721B">
              <w:rPr>
                <w:iCs/>
                <w:color w:val="auto"/>
                <w:sz w:val="22"/>
                <w:szCs w:val="28"/>
                <w:lang w:val="en-US"/>
              </w:rPr>
              <w:t>friendship groups with peers twice termly.</w:t>
            </w:r>
            <w:r w:rsidR="00116844">
              <w:rPr>
                <w:iCs/>
                <w:color w:val="auto"/>
                <w:sz w:val="22"/>
                <w:szCs w:val="28"/>
                <w:lang w:val="en-US"/>
              </w:rPr>
              <w:t xml:space="preserve"> </w:t>
            </w:r>
          </w:p>
          <w:p w14:paraId="3A53B6DA" w14:textId="312B6F39" w:rsidR="001C09AF" w:rsidRPr="00B65221" w:rsidRDefault="001C09AF" w:rsidP="001C09AF">
            <w:pPr>
              <w:pStyle w:val="TableRow"/>
              <w:spacing w:after="120"/>
              <w:ind w:left="29"/>
              <w:rPr>
                <w:iCs/>
                <w:color w:val="auto"/>
                <w:sz w:val="22"/>
                <w:szCs w:val="28"/>
                <w:lang w:val="en-US"/>
              </w:rPr>
            </w:pPr>
          </w:p>
          <w:p w14:paraId="1C4692C0" w14:textId="1634B1C2" w:rsidR="00112C89" w:rsidRPr="00B65221" w:rsidRDefault="00112C89" w:rsidP="00A6450E">
            <w:pPr>
              <w:pStyle w:val="TableRow"/>
              <w:spacing w:after="120"/>
              <w:ind w:left="29"/>
              <w:rPr>
                <w:iCs/>
                <w:color w:val="auto"/>
                <w:sz w:val="22"/>
                <w:szCs w:val="28"/>
                <w:lang w:val="en-US"/>
              </w:rPr>
            </w:pPr>
            <w:proofErr w:type="spellStart"/>
            <w:r w:rsidRPr="00B65221">
              <w:rPr>
                <w:iCs/>
                <w:color w:val="auto"/>
                <w:sz w:val="22"/>
                <w:szCs w:val="28"/>
                <w:lang w:val="en-US"/>
              </w:rPr>
              <w:t>Theraplay</w:t>
            </w:r>
            <w:proofErr w:type="spellEnd"/>
            <w:r w:rsidRPr="00B65221">
              <w:rPr>
                <w:iCs/>
                <w:color w:val="auto"/>
                <w:sz w:val="22"/>
                <w:szCs w:val="28"/>
                <w:lang w:val="en-US"/>
              </w:rPr>
              <w:t xml:space="preserve"> for targeted families </w:t>
            </w:r>
          </w:p>
          <w:p w14:paraId="31480D7E" w14:textId="3868C887" w:rsidR="004B415B" w:rsidRPr="00B65221" w:rsidRDefault="004B415B" w:rsidP="00633A0F">
            <w:pPr>
              <w:pStyle w:val="TableRow"/>
              <w:spacing w:after="120"/>
              <w:ind w:left="29"/>
              <w:rPr>
                <w:iCs/>
                <w:color w:val="auto"/>
                <w:sz w:val="22"/>
                <w:szCs w:val="28"/>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A5931" w14:textId="30E18D9B" w:rsidR="00E3420A" w:rsidRPr="00FB4BE2" w:rsidRDefault="00B64C06" w:rsidP="0089465A">
            <w:pPr>
              <w:pStyle w:val="TableRowCentered"/>
              <w:ind w:left="32"/>
              <w:jc w:val="left"/>
              <w:rPr>
                <w:color w:val="auto"/>
                <w:sz w:val="22"/>
              </w:rPr>
            </w:pPr>
            <w:r w:rsidRPr="00FB4BE2">
              <w:rPr>
                <w:color w:val="000000"/>
                <w:sz w:val="22"/>
                <w:szCs w:val="27"/>
              </w:rPr>
              <w:t xml:space="preserve">Evidence from Education Endowment Foundation – Teaching and Learning Toolkit: </w:t>
            </w:r>
            <w:hyperlink r:id="rId36" w:history="1">
              <w:r w:rsidRPr="00FB4BE2">
                <w:rPr>
                  <w:rStyle w:val="Hyperlink"/>
                  <w:sz w:val="22"/>
                  <w:szCs w:val="27"/>
                </w:rPr>
                <w:t>Behaviour Interventions = +4 months</w:t>
              </w:r>
            </w:hyperlink>
            <w:r w:rsidRPr="00FB4BE2">
              <w:rPr>
                <w:color w:val="000000"/>
                <w:sz w:val="22"/>
                <w:szCs w:val="27"/>
              </w:rPr>
              <w:t xml:space="preserve"> </w:t>
            </w:r>
            <w:hyperlink r:id="rId37" w:history="1">
              <w:r w:rsidRPr="00FB4BE2">
                <w:rPr>
                  <w:rStyle w:val="Hyperlink"/>
                  <w:sz w:val="22"/>
                  <w:szCs w:val="27"/>
                </w:rPr>
                <w:t>Social and Emotional Learning = +4 months</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C6C0A" w14:textId="75FCDDF6" w:rsidR="00E3420A" w:rsidRPr="00E27862" w:rsidRDefault="00DB7C92">
            <w:pPr>
              <w:pStyle w:val="TableRowCentered"/>
              <w:jc w:val="left"/>
              <w:rPr>
                <w:color w:val="auto"/>
                <w:sz w:val="22"/>
              </w:rPr>
            </w:pPr>
            <w:r>
              <w:rPr>
                <w:color w:val="auto"/>
                <w:sz w:val="22"/>
              </w:rPr>
              <w:t>3,5</w:t>
            </w:r>
          </w:p>
        </w:tc>
      </w:tr>
      <w:tr w:rsidR="004C2DBA" w:rsidRPr="00380251" w14:paraId="37A514BF"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56E59" w14:textId="14A1513D" w:rsidR="004C2DBA" w:rsidRPr="00B65221" w:rsidRDefault="004C2DBA" w:rsidP="00A6450E">
            <w:pPr>
              <w:pStyle w:val="TableRow"/>
              <w:spacing w:after="120"/>
              <w:ind w:left="29"/>
              <w:rPr>
                <w:iCs/>
                <w:color w:val="auto"/>
                <w:sz w:val="22"/>
                <w:szCs w:val="28"/>
                <w:lang w:val="en-US"/>
              </w:rPr>
            </w:pPr>
            <w:r w:rsidRPr="00B65221">
              <w:rPr>
                <w:iCs/>
                <w:color w:val="auto"/>
                <w:sz w:val="22"/>
                <w:szCs w:val="28"/>
                <w:lang w:val="en-US"/>
              </w:rPr>
              <w:t xml:space="preserve">Embedding principles </w:t>
            </w:r>
            <w:r w:rsidR="00EC1F8C" w:rsidRPr="00B65221">
              <w:rPr>
                <w:iCs/>
                <w:color w:val="auto"/>
                <w:sz w:val="22"/>
                <w:szCs w:val="28"/>
                <w:lang w:val="en-US"/>
              </w:rPr>
              <w:t xml:space="preserve">of </w:t>
            </w:r>
            <w:r w:rsidR="006C46F8" w:rsidRPr="00B65221">
              <w:rPr>
                <w:iCs/>
                <w:color w:val="auto"/>
                <w:sz w:val="22"/>
                <w:szCs w:val="28"/>
                <w:lang w:val="en-US"/>
              </w:rPr>
              <w:t>good practice set out</w:t>
            </w:r>
            <w:r w:rsidRPr="00B65221">
              <w:rPr>
                <w:iCs/>
                <w:color w:val="auto"/>
                <w:sz w:val="22"/>
                <w:szCs w:val="28"/>
                <w:lang w:val="en-US"/>
              </w:rPr>
              <w:t xml:space="preserve"> in the DfE</w:t>
            </w:r>
            <w:r w:rsidR="006C46F8" w:rsidRPr="00B65221">
              <w:rPr>
                <w:iCs/>
                <w:color w:val="auto"/>
                <w:sz w:val="22"/>
                <w:szCs w:val="28"/>
                <w:lang w:val="en-US"/>
              </w:rPr>
              <w:t>’s</w:t>
            </w:r>
            <w:r w:rsidRPr="00B65221">
              <w:rPr>
                <w:iCs/>
                <w:color w:val="auto"/>
                <w:sz w:val="22"/>
                <w:szCs w:val="28"/>
                <w:lang w:val="en-US"/>
              </w:rPr>
              <w:t xml:space="preserve"> </w:t>
            </w:r>
            <w:hyperlink r:id="rId38" w:history="1">
              <w:r w:rsidRPr="00B65221">
                <w:rPr>
                  <w:rStyle w:val="Hyperlink"/>
                  <w:iCs/>
                  <w:color w:val="0070C0"/>
                  <w:sz w:val="22"/>
                  <w:szCs w:val="28"/>
                  <w:lang w:val="en-US"/>
                </w:rPr>
                <w:t>Improving School Attendance</w:t>
              </w:r>
            </w:hyperlink>
            <w:r w:rsidRPr="00B65221">
              <w:rPr>
                <w:iCs/>
                <w:color w:val="0070C0"/>
                <w:sz w:val="22"/>
                <w:szCs w:val="28"/>
                <w:lang w:val="en-US"/>
              </w:rPr>
              <w:t xml:space="preserve"> </w:t>
            </w:r>
            <w:r w:rsidR="006C46F8" w:rsidRPr="00B65221">
              <w:rPr>
                <w:iCs/>
                <w:color w:val="auto"/>
                <w:sz w:val="22"/>
                <w:szCs w:val="28"/>
                <w:lang w:val="en-US"/>
              </w:rPr>
              <w:t>advice</w:t>
            </w:r>
            <w:r w:rsidRPr="00B65221">
              <w:rPr>
                <w:iCs/>
                <w:color w:val="auto"/>
                <w:sz w:val="22"/>
                <w:szCs w:val="28"/>
                <w:lang w:val="en-US"/>
              </w:rPr>
              <w:t>.</w:t>
            </w:r>
          </w:p>
          <w:p w14:paraId="7813D892" w14:textId="77777777" w:rsidR="004B415B" w:rsidRDefault="004C2DBA" w:rsidP="004E1123">
            <w:pPr>
              <w:pStyle w:val="TableRow"/>
              <w:spacing w:after="120"/>
              <w:ind w:left="0"/>
              <w:rPr>
                <w:iCs/>
                <w:color w:val="auto"/>
                <w:sz w:val="22"/>
                <w:szCs w:val="28"/>
                <w:lang w:val="en-US"/>
              </w:rPr>
            </w:pPr>
            <w:r w:rsidRPr="00B65221">
              <w:rPr>
                <w:iCs/>
                <w:color w:val="auto"/>
                <w:sz w:val="22"/>
                <w:szCs w:val="28"/>
                <w:lang w:val="en-US"/>
              </w:rPr>
              <w:t xml:space="preserve">This will involve training and release time for staff to develop and implement </w:t>
            </w:r>
            <w:r w:rsidR="001B4D47" w:rsidRPr="00B65221">
              <w:rPr>
                <w:iCs/>
                <w:color w:val="auto"/>
                <w:sz w:val="22"/>
                <w:szCs w:val="28"/>
                <w:lang w:val="en-US"/>
              </w:rPr>
              <w:t>new</w:t>
            </w:r>
            <w:r w:rsidRPr="00B65221">
              <w:rPr>
                <w:iCs/>
                <w:color w:val="auto"/>
                <w:sz w:val="22"/>
                <w:szCs w:val="28"/>
                <w:lang w:val="en-US"/>
              </w:rPr>
              <w:t xml:space="preserve"> procedures</w:t>
            </w:r>
            <w:r w:rsidR="00C8074B" w:rsidRPr="00B65221">
              <w:rPr>
                <w:iCs/>
                <w:color w:val="auto"/>
                <w:sz w:val="22"/>
                <w:szCs w:val="28"/>
                <w:lang w:val="en-US"/>
              </w:rPr>
              <w:t xml:space="preserve"> and appointing </w:t>
            </w:r>
            <w:r w:rsidR="00B5244E" w:rsidRPr="00B65221">
              <w:rPr>
                <w:iCs/>
                <w:color w:val="auto"/>
                <w:sz w:val="22"/>
                <w:szCs w:val="28"/>
                <w:lang w:val="en-US"/>
              </w:rPr>
              <w:t>attendance</w:t>
            </w:r>
            <w:r w:rsidR="001B4D47" w:rsidRPr="00B65221">
              <w:rPr>
                <w:iCs/>
                <w:color w:val="auto"/>
                <w:sz w:val="22"/>
                <w:szCs w:val="28"/>
                <w:lang w:val="en-US"/>
              </w:rPr>
              <w:t>/support officers</w:t>
            </w:r>
            <w:r w:rsidR="00823279" w:rsidRPr="00B65221">
              <w:rPr>
                <w:iCs/>
                <w:color w:val="auto"/>
                <w:sz w:val="22"/>
                <w:szCs w:val="28"/>
                <w:lang w:val="en-US"/>
              </w:rPr>
              <w:t xml:space="preserve"> to improv</w:t>
            </w:r>
            <w:r w:rsidR="00C8074B" w:rsidRPr="00B65221">
              <w:rPr>
                <w:iCs/>
                <w:color w:val="auto"/>
                <w:sz w:val="22"/>
                <w:szCs w:val="28"/>
                <w:lang w:val="en-US"/>
              </w:rPr>
              <w:t>e</w:t>
            </w:r>
            <w:r w:rsidR="00823279" w:rsidRPr="00B65221">
              <w:rPr>
                <w:iCs/>
                <w:color w:val="auto"/>
                <w:sz w:val="22"/>
                <w:szCs w:val="28"/>
                <w:lang w:val="en-US"/>
              </w:rPr>
              <w:t xml:space="preserve"> attendance</w:t>
            </w:r>
            <w:r w:rsidRPr="00B65221">
              <w:rPr>
                <w:iCs/>
                <w:color w:val="auto"/>
                <w:sz w:val="22"/>
                <w:szCs w:val="28"/>
                <w:lang w:val="en-US"/>
              </w:rPr>
              <w:t xml:space="preserve">. </w:t>
            </w:r>
          </w:p>
          <w:p w14:paraId="4A463640" w14:textId="77777777" w:rsidR="00881CC4" w:rsidRPr="00633A0F" w:rsidRDefault="001C5887" w:rsidP="004E1123">
            <w:pPr>
              <w:pStyle w:val="TableRow"/>
              <w:spacing w:after="120"/>
              <w:ind w:left="0"/>
              <w:rPr>
                <w:iCs/>
                <w:color w:val="auto"/>
                <w:sz w:val="22"/>
                <w:szCs w:val="28"/>
                <w:lang w:val="en-US"/>
              </w:rPr>
            </w:pPr>
            <w:r w:rsidRPr="00633A0F">
              <w:rPr>
                <w:iCs/>
                <w:color w:val="auto"/>
                <w:sz w:val="22"/>
                <w:szCs w:val="28"/>
                <w:lang w:val="en-US"/>
              </w:rPr>
              <w:t>Member of LSP attendance network</w:t>
            </w:r>
          </w:p>
          <w:p w14:paraId="6EF7183B" w14:textId="3730F1F0" w:rsidR="001C5887" w:rsidRPr="00B65221" w:rsidRDefault="001C5887" w:rsidP="004E1123">
            <w:pPr>
              <w:pStyle w:val="TableRow"/>
              <w:spacing w:after="120"/>
              <w:ind w:left="0"/>
              <w:rPr>
                <w:iCs/>
                <w:color w:val="auto"/>
                <w:sz w:val="22"/>
                <w:szCs w:val="28"/>
                <w:lang w:val="en-US"/>
              </w:rPr>
            </w:pPr>
            <w:r w:rsidRPr="00633A0F">
              <w:rPr>
                <w:iCs/>
                <w:color w:val="auto"/>
                <w:sz w:val="22"/>
                <w:szCs w:val="28"/>
                <w:lang w:val="en-US"/>
              </w:rPr>
              <w:t>Working with EWO</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98FB7" w14:textId="302F8302" w:rsidR="004C2DBA" w:rsidRPr="00FB4BE2" w:rsidRDefault="004C2DBA" w:rsidP="00DB2557">
            <w:pPr>
              <w:pStyle w:val="TableRowCentered"/>
              <w:jc w:val="left"/>
              <w:rPr>
                <w:color w:val="auto"/>
                <w:sz w:val="22"/>
              </w:rPr>
            </w:pPr>
            <w:r w:rsidRPr="00FB4BE2">
              <w:rPr>
                <w:color w:val="auto"/>
                <w:sz w:val="22"/>
              </w:rPr>
              <w:t xml:space="preserve">The DfE guidance has been informed by engagement with schools that have significantly reduced </w:t>
            </w:r>
            <w:r w:rsidR="009E7DEE" w:rsidRPr="00FB4BE2">
              <w:rPr>
                <w:color w:val="auto"/>
                <w:sz w:val="22"/>
              </w:rPr>
              <w:t>levels of</w:t>
            </w:r>
            <w:r w:rsidR="00960901" w:rsidRPr="00FB4BE2">
              <w:rPr>
                <w:color w:val="auto"/>
                <w:sz w:val="22"/>
              </w:rPr>
              <w:t xml:space="preserve"> absence and</w:t>
            </w:r>
            <w:r w:rsidRPr="00FB4BE2">
              <w:rPr>
                <w:color w:val="auto"/>
                <w:sz w:val="22"/>
              </w:rPr>
              <w:t xml:space="preserve"> persistent absence.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11C2" w14:textId="15E0A1E5" w:rsidR="004C2DBA" w:rsidRPr="00E27862" w:rsidRDefault="00DB7C92" w:rsidP="00DB2557">
            <w:pPr>
              <w:pStyle w:val="TableRowCentered"/>
              <w:jc w:val="left"/>
              <w:rPr>
                <w:color w:val="auto"/>
                <w:sz w:val="22"/>
              </w:rPr>
            </w:pPr>
            <w:r>
              <w:rPr>
                <w:color w:val="auto"/>
                <w:sz w:val="22"/>
              </w:rPr>
              <w:t>4</w:t>
            </w:r>
          </w:p>
        </w:tc>
      </w:tr>
      <w:tr w:rsidR="00F60D91" w:rsidRPr="00380251" w14:paraId="11A0275D"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4FF0B" w14:textId="77777777" w:rsidR="00F60D91" w:rsidRPr="00B65221" w:rsidRDefault="00FB6113" w:rsidP="00A6450E">
            <w:pPr>
              <w:pStyle w:val="TableRow"/>
              <w:spacing w:after="120"/>
              <w:ind w:left="29"/>
              <w:rPr>
                <w:iCs/>
                <w:color w:val="auto"/>
                <w:sz w:val="22"/>
                <w:szCs w:val="28"/>
                <w:lang w:val="en-US"/>
              </w:rPr>
            </w:pPr>
            <w:r w:rsidRPr="00B65221">
              <w:rPr>
                <w:iCs/>
                <w:color w:val="auto"/>
                <w:sz w:val="22"/>
                <w:szCs w:val="28"/>
                <w:lang w:val="en-US"/>
              </w:rPr>
              <w:t>Wider opportunities for disadvantaged pupils to develop their Cultural Capital</w:t>
            </w:r>
          </w:p>
          <w:p w14:paraId="64B7FD21" w14:textId="11A53753" w:rsidR="00FB6113" w:rsidRPr="00B65221" w:rsidRDefault="00FB6113" w:rsidP="00FB6113">
            <w:pPr>
              <w:pStyle w:val="NoSpacing"/>
              <w:numPr>
                <w:ilvl w:val="0"/>
                <w:numId w:val="34"/>
              </w:numPr>
              <w:rPr>
                <w:sz w:val="22"/>
                <w:lang w:val="en-US"/>
              </w:rPr>
            </w:pPr>
            <w:r w:rsidRPr="00B65221">
              <w:rPr>
                <w:sz w:val="22"/>
                <w:lang w:val="en-US"/>
              </w:rPr>
              <w:t>Religious and cultural festivals and events</w:t>
            </w:r>
            <w:r w:rsidR="003A4971" w:rsidRPr="00B65221">
              <w:rPr>
                <w:sz w:val="22"/>
                <w:lang w:val="en-US"/>
              </w:rPr>
              <w:t>, including assemblies</w:t>
            </w:r>
          </w:p>
          <w:p w14:paraId="63E81D03" w14:textId="3985A342" w:rsidR="00FB6113" w:rsidRPr="00B65221" w:rsidRDefault="00FB6113" w:rsidP="00FB6113">
            <w:pPr>
              <w:pStyle w:val="NoSpacing"/>
              <w:numPr>
                <w:ilvl w:val="0"/>
                <w:numId w:val="34"/>
              </w:numPr>
              <w:rPr>
                <w:sz w:val="22"/>
                <w:lang w:val="en-US"/>
              </w:rPr>
            </w:pPr>
            <w:r w:rsidRPr="00B65221">
              <w:rPr>
                <w:sz w:val="22"/>
                <w:lang w:val="en-US"/>
              </w:rPr>
              <w:t>Opportunities for pupil leadership</w:t>
            </w:r>
          </w:p>
          <w:p w14:paraId="314A4FF7" w14:textId="77777777" w:rsidR="00FB6113" w:rsidRPr="00B65221" w:rsidRDefault="00FB6113" w:rsidP="00FB6113">
            <w:pPr>
              <w:pStyle w:val="NoSpacing"/>
              <w:numPr>
                <w:ilvl w:val="0"/>
                <w:numId w:val="34"/>
              </w:numPr>
              <w:rPr>
                <w:sz w:val="22"/>
                <w:lang w:val="en-US"/>
              </w:rPr>
            </w:pPr>
            <w:r w:rsidRPr="00B65221">
              <w:rPr>
                <w:sz w:val="22"/>
                <w:lang w:val="en-US"/>
              </w:rPr>
              <w:t>Arts week</w:t>
            </w:r>
          </w:p>
          <w:p w14:paraId="39F6DCCF" w14:textId="35D9A4DC" w:rsidR="00FB6113" w:rsidRPr="00B65221" w:rsidRDefault="00FB6113" w:rsidP="00FB6113">
            <w:pPr>
              <w:pStyle w:val="NoSpacing"/>
              <w:numPr>
                <w:ilvl w:val="0"/>
                <w:numId w:val="34"/>
              </w:numPr>
              <w:rPr>
                <w:sz w:val="22"/>
                <w:lang w:val="en-US"/>
              </w:rPr>
            </w:pPr>
            <w:r w:rsidRPr="00B65221">
              <w:rPr>
                <w:sz w:val="22"/>
                <w:lang w:val="en-US"/>
              </w:rPr>
              <w:t>Healthy schools week</w:t>
            </w:r>
          </w:p>
          <w:p w14:paraId="79966289" w14:textId="27A9EC5C" w:rsidR="007D0BF3" w:rsidRPr="00B65221" w:rsidRDefault="007D0BF3" w:rsidP="00FB6113">
            <w:pPr>
              <w:pStyle w:val="NoSpacing"/>
              <w:numPr>
                <w:ilvl w:val="0"/>
                <w:numId w:val="34"/>
              </w:numPr>
              <w:rPr>
                <w:sz w:val="22"/>
                <w:lang w:val="en-US"/>
              </w:rPr>
            </w:pPr>
            <w:r w:rsidRPr="00B65221">
              <w:rPr>
                <w:sz w:val="22"/>
                <w:lang w:val="en-US"/>
              </w:rPr>
              <w:t>Music lessons</w:t>
            </w:r>
          </w:p>
          <w:p w14:paraId="3CC134CC" w14:textId="77777777" w:rsidR="00FB6113" w:rsidRPr="00B65221" w:rsidRDefault="00FB6113" w:rsidP="00FB6113">
            <w:pPr>
              <w:pStyle w:val="NoSpacing"/>
              <w:numPr>
                <w:ilvl w:val="0"/>
                <w:numId w:val="34"/>
              </w:numPr>
              <w:rPr>
                <w:sz w:val="22"/>
                <w:lang w:val="en-US"/>
              </w:rPr>
            </w:pPr>
            <w:r w:rsidRPr="00B65221">
              <w:rPr>
                <w:sz w:val="22"/>
                <w:lang w:val="en-US"/>
              </w:rPr>
              <w:t>Residential trips in Y4 and Y6</w:t>
            </w:r>
          </w:p>
          <w:p w14:paraId="06A84D67" w14:textId="2A049595" w:rsidR="00FB6113" w:rsidRPr="00B65221" w:rsidRDefault="00FB6113" w:rsidP="00FB6113">
            <w:pPr>
              <w:pStyle w:val="NoSpacing"/>
              <w:numPr>
                <w:ilvl w:val="0"/>
                <w:numId w:val="34"/>
              </w:numPr>
              <w:rPr>
                <w:sz w:val="22"/>
                <w:lang w:val="en-US"/>
              </w:rPr>
            </w:pPr>
            <w:r w:rsidRPr="00B65221">
              <w:rPr>
                <w:sz w:val="22"/>
                <w:lang w:val="en-US"/>
              </w:rPr>
              <w:t>Visitors into school</w:t>
            </w:r>
            <w:r w:rsidR="00D012F2">
              <w:rPr>
                <w:sz w:val="22"/>
                <w:lang w:val="en-US"/>
              </w:rPr>
              <w:t xml:space="preserve"> such as theatre companies.</w:t>
            </w:r>
          </w:p>
          <w:p w14:paraId="278D169F" w14:textId="0B846765" w:rsidR="00FB6113" w:rsidRPr="00B65221" w:rsidRDefault="00FB6113" w:rsidP="00FB6113">
            <w:pPr>
              <w:pStyle w:val="NoSpacing"/>
              <w:numPr>
                <w:ilvl w:val="0"/>
                <w:numId w:val="34"/>
              </w:numPr>
              <w:rPr>
                <w:sz w:val="22"/>
                <w:lang w:val="en-US"/>
              </w:rPr>
            </w:pPr>
            <w:r w:rsidRPr="00B65221">
              <w:rPr>
                <w:sz w:val="22"/>
                <w:lang w:val="en-US"/>
              </w:rPr>
              <w:t>Broad and balanced curriculum</w:t>
            </w:r>
          </w:p>
          <w:p w14:paraId="6ECCD085" w14:textId="26E1BDB5" w:rsidR="00FB6113" w:rsidRPr="00B65221" w:rsidRDefault="00FB6113" w:rsidP="00FB6113">
            <w:pPr>
              <w:pStyle w:val="TableRow"/>
              <w:spacing w:after="120"/>
              <w:ind w:left="28"/>
              <w:rPr>
                <w:iCs/>
                <w:color w:val="auto"/>
                <w:sz w:val="22"/>
                <w:szCs w:val="28"/>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E1EE1" w14:textId="77777777" w:rsidR="00F60D91" w:rsidRPr="00FB4BE2" w:rsidRDefault="00FB6113" w:rsidP="00DB2557">
            <w:pPr>
              <w:pStyle w:val="TableRowCentered"/>
              <w:jc w:val="left"/>
              <w:rPr>
                <w:color w:val="auto"/>
                <w:sz w:val="22"/>
              </w:rPr>
            </w:pPr>
            <w:r w:rsidRPr="00FB4BE2">
              <w:rPr>
                <w:color w:val="auto"/>
                <w:sz w:val="22"/>
              </w:rPr>
              <w:lastRenderedPageBreak/>
              <w:t xml:space="preserve">Evidence from EEF- </w:t>
            </w:r>
            <w:hyperlink r:id="rId39" w:history="1">
              <w:r w:rsidRPr="00FB4BE2">
                <w:rPr>
                  <w:rStyle w:val="Hyperlink"/>
                  <w:sz w:val="22"/>
                </w:rPr>
                <w:t>Arts participation</w:t>
              </w:r>
            </w:hyperlink>
          </w:p>
          <w:p w14:paraId="426881D1" w14:textId="75275512" w:rsidR="00FB6113" w:rsidRPr="00FB4BE2" w:rsidRDefault="00C649A8" w:rsidP="00DB2557">
            <w:pPr>
              <w:pStyle w:val="TableRowCentered"/>
              <w:jc w:val="left"/>
              <w:rPr>
                <w:color w:val="auto"/>
                <w:sz w:val="22"/>
              </w:rPr>
            </w:pPr>
            <w:hyperlink r:id="rId40" w:history="1">
              <w:r w:rsidR="00FB6113" w:rsidRPr="00FB4BE2">
                <w:rPr>
                  <w:rStyle w:val="Hyperlink"/>
                  <w:sz w:val="22"/>
                </w:rPr>
                <w:t>Aspiration interventions</w:t>
              </w:r>
            </w:hyperlink>
            <w:r w:rsidR="00FB6113" w:rsidRPr="00FB4BE2">
              <w:rPr>
                <w:color w:val="auto"/>
                <w:sz w:val="22"/>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90060" w14:textId="1CE84DF0" w:rsidR="00F60D91" w:rsidRDefault="00DB7C92" w:rsidP="00DB2557">
            <w:pPr>
              <w:pStyle w:val="TableRowCentered"/>
              <w:jc w:val="left"/>
              <w:rPr>
                <w:color w:val="auto"/>
                <w:sz w:val="22"/>
              </w:rPr>
            </w:pPr>
            <w:r>
              <w:rPr>
                <w:color w:val="auto"/>
                <w:sz w:val="22"/>
              </w:rPr>
              <w:t>7</w:t>
            </w:r>
          </w:p>
        </w:tc>
      </w:tr>
      <w:tr w:rsidR="00352CF6" w14:paraId="2145158E"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687EF" w14:textId="302BD630" w:rsidR="00352CF6" w:rsidRPr="00B65221" w:rsidRDefault="00352CF6" w:rsidP="00A6450E">
            <w:pPr>
              <w:suppressAutoHyphens w:val="0"/>
              <w:autoSpaceDN/>
              <w:spacing w:before="60" w:after="60" w:line="240" w:lineRule="auto"/>
              <w:ind w:left="29" w:right="57"/>
              <w:rPr>
                <w:iCs/>
                <w:color w:val="auto"/>
                <w:sz w:val="22"/>
                <w:szCs w:val="28"/>
                <w:lang w:val="en-US"/>
              </w:rPr>
            </w:pPr>
            <w:r w:rsidRPr="00B65221">
              <w:rPr>
                <w:iCs/>
                <w:color w:val="auto"/>
                <w:sz w:val="22"/>
                <w:szCs w:val="28"/>
                <w:lang w:val="en-US"/>
              </w:rPr>
              <w:t>Parent</w:t>
            </w:r>
            <w:r w:rsidR="00AD2987" w:rsidRPr="00B65221">
              <w:rPr>
                <w:iCs/>
                <w:color w:val="auto"/>
                <w:sz w:val="22"/>
                <w:szCs w:val="28"/>
                <w:lang w:val="en-US"/>
              </w:rPr>
              <w:t>al engagement activities:</w:t>
            </w:r>
          </w:p>
          <w:p w14:paraId="1CC4B98B" w14:textId="02E87AE4" w:rsidR="00AD2987" w:rsidRDefault="00AD2987" w:rsidP="00A6450E">
            <w:pPr>
              <w:suppressAutoHyphens w:val="0"/>
              <w:autoSpaceDN/>
              <w:spacing w:before="60" w:after="60" w:line="240" w:lineRule="auto"/>
              <w:ind w:left="29" w:right="57"/>
              <w:rPr>
                <w:iCs/>
                <w:color w:val="auto"/>
                <w:sz w:val="22"/>
                <w:szCs w:val="28"/>
                <w:lang w:val="en-US"/>
              </w:rPr>
            </w:pPr>
            <w:r w:rsidRPr="00B65221">
              <w:rPr>
                <w:iCs/>
                <w:color w:val="auto"/>
                <w:sz w:val="22"/>
                <w:szCs w:val="28"/>
                <w:lang w:val="en-US"/>
              </w:rPr>
              <w:t>Parent workshops, coffee mornings and 1:1 surgeries</w:t>
            </w:r>
          </w:p>
          <w:p w14:paraId="73CA630E" w14:textId="2BBF1EB3" w:rsidR="002163CE" w:rsidRDefault="002163CE" w:rsidP="00A6450E">
            <w:pPr>
              <w:suppressAutoHyphens w:val="0"/>
              <w:autoSpaceDN/>
              <w:spacing w:before="60" w:after="60" w:line="240" w:lineRule="auto"/>
              <w:ind w:left="29" w:right="57"/>
              <w:rPr>
                <w:iCs/>
                <w:color w:val="auto"/>
                <w:sz w:val="22"/>
                <w:szCs w:val="28"/>
                <w:lang w:val="en-US"/>
              </w:rPr>
            </w:pPr>
          </w:p>
          <w:p w14:paraId="5E097066" w14:textId="4352CF5F" w:rsidR="002163CE" w:rsidRPr="00B65221" w:rsidRDefault="002163CE" w:rsidP="00A6450E">
            <w:pPr>
              <w:suppressAutoHyphens w:val="0"/>
              <w:autoSpaceDN/>
              <w:spacing w:before="60" w:after="60" w:line="240" w:lineRule="auto"/>
              <w:ind w:left="29" w:right="57"/>
              <w:rPr>
                <w:iCs/>
                <w:color w:val="auto"/>
                <w:sz w:val="22"/>
                <w:szCs w:val="28"/>
                <w:lang w:val="en-US"/>
              </w:rPr>
            </w:pPr>
            <w:r>
              <w:rPr>
                <w:iCs/>
                <w:color w:val="auto"/>
                <w:sz w:val="22"/>
                <w:szCs w:val="28"/>
                <w:lang w:val="en-US"/>
              </w:rPr>
              <w:t xml:space="preserve">Increase opportunities for families to celebrate successes for their children in school through weekly Celebration assemblies, use of class dojo and class </w:t>
            </w:r>
            <w:r w:rsidR="00006A5F">
              <w:rPr>
                <w:iCs/>
                <w:color w:val="auto"/>
                <w:sz w:val="22"/>
                <w:szCs w:val="28"/>
                <w:lang w:val="en-US"/>
              </w:rPr>
              <w:t>assemblies</w:t>
            </w:r>
            <w:r>
              <w:rPr>
                <w:iCs/>
                <w:color w:val="auto"/>
                <w:sz w:val="22"/>
                <w:szCs w:val="28"/>
                <w:lang w:val="en-US"/>
              </w:rPr>
              <w:t xml:space="preserve"> to share learning. </w:t>
            </w:r>
          </w:p>
          <w:p w14:paraId="025B79FE" w14:textId="37C7B244" w:rsidR="004B415B" w:rsidRPr="00B65221" w:rsidRDefault="004B415B" w:rsidP="001C09AF">
            <w:pPr>
              <w:suppressAutoHyphens w:val="0"/>
              <w:autoSpaceDN/>
              <w:spacing w:before="60" w:after="60" w:line="240" w:lineRule="auto"/>
              <w:ind w:right="57"/>
              <w:rPr>
                <w:iCs/>
                <w:color w:val="auto"/>
                <w:sz w:val="22"/>
                <w:szCs w:val="28"/>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3B143" w14:textId="66717B66" w:rsidR="00352CF6" w:rsidRPr="00FB4BE2" w:rsidRDefault="00077772" w:rsidP="0095633E">
            <w:pPr>
              <w:pStyle w:val="TableRowCentered"/>
              <w:spacing w:after="120"/>
              <w:ind w:left="37"/>
              <w:jc w:val="left"/>
              <w:rPr>
                <w:color w:val="auto"/>
                <w:sz w:val="22"/>
                <w:szCs w:val="22"/>
              </w:rPr>
            </w:pPr>
            <w:r w:rsidRPr="00FB4BE2">
              <w:rPr>
                <w:color w:val="auto"/>
                <w:sz w:val="22"/>
                <w:szCs w:val="22"/>
              </w:rPr>
              <w:t xml:space="preserve">Evidence from EEF- </w:t>
            </w:r>
            <w:hyperlink r:id="rId41" w:history="1">
              <w:r w:rsidRPr="00FB4BE2">
                <w:rPr>
                  <w:rStyle w:val="Hyperlink"/>
                  <w:sz w:val="22"/>
                  <w:szCs w:val="22"/>
                </w:rPr>
                <w:t>Parental Engagement</w:t>
              </w:r>
            </w:hyperlink>
            <w:r w:rsidRPr="00FB4BE2">
              <w:rPr>
                <w:color w:val="auto"/>
                <w:sz w:val="22"/>
                <w:szCs w:val="22"/>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3FC5C" w14:textId="7C21C4AA" w:rsidR="00352CF6" w:rsidRPr="00E27862" w:rsidRDefault="00DB7C92">
            <w:pPr>
              <w:pStyle w:val="TableRowCentered"/>
              <w:jc w:val="left"/>
              <w:rPr>
                <w:color w:val="auto"/>
                <w:sz w:val="22"/>
              </w:rPr>
            </w:pPr>
            <w:r>
              <w:rPr>
                <w:color w:val="auto"/>
                <w:sz w:val="22"/>
              </w:rPr>
              <w:t>2,3,4,5</w:t>
            </w:r>
          </w:p>
        </w:tc>
      </w:tr>
      <w:tr w:rsidR="004E1123" w14:paraId="4ECE54D8"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B747F" w14:textId="77777777" w:rsidR="004E1123" w:rsidRPr="00B65221" w:rsidRDefault="004E1123" w:rsidP="00A6450E">
            <w:pPr>
              <w:suppressAutoHyphens w:val="0"/>
              <w:autoSpaceDN/>
              <w:spacing w:before="60" w:after="60" w:line="240" w:lineRule="auto"/>
              <w:ind w:left="29" w:right="57"/>
              <w:rPr>
                <w:iCs/>
                <w:color w:val="auto"/>
                <w:sz w:val="22"/>
                <w:szCs w:val="28"/>
                <w:lang w:val="en-US"/>
              </w:rPr>
            </w:pPr>
            <w:r w:rsidRPr="00B65221">
              <w:rPr>
                <w:iCs/>
                <w:color w:val="auto"/>
                <w:sz w:val="22"/>
                <w:szCs w:val="28"/>
                <w:lang w:val="en-US"/>
              </w:rPr>
              <w:t>Lunchtime provision: support for targeted pupils during breaktimes to ensure these times are successful. Small group activities to support behavior and engagement and reading to learn for the following lessons</w:t>
            </w:r>
          </w:p>
          <w:p w14:paraId="1CACF035" w14:textId="77777777" w:rsidR="004E1123" w:rsidRPr="00B65221" w:rsidRDefault="004E1123" w:rsidP="004E1123">
            <w:pPr>
              <w:pStyle w:val="ListParagraph"/>
              <w:numPr>
                <w:ilvl w:val="0"/>
                <w:numId w:val="34"/>
              </w:numPr>
              <w:suppressAutoHyphens w:val="0"/>
              <w:autoSpaceDN/>
              <w:spacing w:before="60" w:after="60" w:line="240" w:lineRule="auto"/>
              <w:ind w:right="57"/>
              <w:rPr>
                <w:iCs/>
                <w:color w:val="auto"/>
                <w:sz w:val="22"/>
                <w:szCs w:val="28"/>
                <w:lang w:val="en-US"/>
              </w:rPr>
            </w:pPr>
            <w:r w:rsidRPr="00B65221">
              <w:rPr>
                <w:iCs/>
                <w:color w:val="auto"/>
                <w:sz w:val="22"/>
                <w:szCs w:val="28"/>
                <w:lang w:val="en-US"/>
              </w:rPr>
              <w:t>Lego club</w:t>
            </w:r>
          </w:p>
          <w:p w14:paraId="1CAF5997" w14:textId="77777777" w:rsidR="004E1123" w:rsidRPr="00B65221" w:rsidRDefault="004E1123" w:rsidP="004E1123">
            <w:pPr>
              <w:pStyle w:val="ListParagraph"/>
              <w:numPr>
                <w:ilvl w:val="0"/>
                <w:numId w:val="34"/>
              </w:numPr>
              <w:suppressAutoHyphens w:val="0"/>
              <w:autoSpaceDN/>
              <w:spacing w:before="60" w:after="60" w:line="240" w:lineRule="auto"/>
              <w:ind w:right="57"/>
              <w:rPr>
                <w:iCs/>
                <w:color w:val="auto"/>
                <w:sz w:val="22"/>
                <w:szCs w:val="28"/>
                <w:lang w:val="en-US"/>
              </w:rPr>
            </w:pPr>
            <w:r w:rsidRPr="00B65221">
              <w:rPr>
                <w:iCs/>
                <w:color w:val="auto"/>
                <w:sz w:val="22"/>
                <w:szCs w:val="28"/>
                <w:lang w:val="en-US"/>
              </w:rPr>
              <w:t>ICT club</w:t>
            </w:r>
          </w:p>
          <w:p w14:paraId="169AE6D2" w14:textId="77777777" w:rsidR="004E1123" w:rsidRPr="00B65221" w:rsidRDefault="004E1123" w:rsidP="004E1123">
            <w:pPr>
              <w:pStyle w:val="ListParagraph"/>
              <w:numPr>
                <w:ilvl w:val="0"/>
                <w:numId w:val="34"/>
              </w:numPr>
              <w:suppressAutoHyphens w:val="0"/>
              <w:autoSpaceDN/>
              <w:spacing w:before="60" w:after="60" w:line="240" w:lineRule="auto"/>
              <w:ind w:right="57"/>
              <w:rPr>
                <w:iCs/>
                <w:color w:val="auto"/>
                <w:sz w:val="22"/>
                <w:szCs w:val="28"/>
                <w:lang w:val="en-US"/>
              </w:rPr>
            </w:pPr>
            <w:r w:rsidRPr="00B65221">
              <w:rPr>
                <w:iCs/>
                <w:color w:val="auto"/>
                <w:sz w:val="22"/>
                <w:szCs w:val="28"/>
                <w:lang w:val="en-US"/>
              </w:rPr>
              <w:t>Library club</w:t>
            </w:r>
          </w:p>
          <w:p w14:paraId="73B91131" w14:textId="64A45C03" w:rsidR="004E1123" w:rsidRDefault="004E1123" w:rsidP="004E1123">
            <w:pPr>
              <w:pStyle w:val="ListParagraph"/>
              <w:numPr>
                <w:ilvl w:val="0"/>
                <w:numId w:val="34"/>
              </w:numPr>
              <w:suppressAutoHyphens w:val="0"/>
              <w:autoSpaceDN/>
              <w:spacing w:before="60" w:after="60" w:line="240" w:lineRule="auto"/>
              <w:ind w:right="57"/>
              <w:rPr>
                <w:iCs/>
                <w:color w:val="auto"/>
                <w:sz w:val="22"/>
                <w:szCs w:val="28"/>
                <w:lang w:val="en-US"/>
              </w:rPr>
            </w:pPr>
            <w:r w:rsidRPr="00B65221">
              <w:rPr>
                <w:iCs/>
                <w:color w:val="auto"/>
                <w:sz w:val="22"/>
                <w:szCs w:val="28"/>
                <w:lang w:val="en-US"/>
              </w:rPr>
              <w:t>Social club</w:t>
            </w:r>
          </w:p>
          <w:p w14:paraId="106AD81B" w14:textId="0949E6F7" w:rsidR="001C09AF" w:rsidRDefault="001C09AF" w:rsidP="004E1123">
            <w:pPr>
              <w:pStyle w:val="ListParagraph"/>
              <w:numPr>
                <w:ilvl w:val="0"/>
                <w:numId w:val="34"/>
              </w:numPr>
              <w:suppressAutoHyphens w:val="0"/>
              <w:autoSpaceDN/>
              <w:spacing w:before="60" w:after="60" w:line="240" w:lineRule="auto"/>
              <w:ind w:right="57"/>
              <w:rPr>
                <w:iCs/>
                <w:color w:val="auto"/>
                <w:sz w:val="22"/>
                <w:szCs w:val="28"/>
                <w:lang w:val="en-US"/>
              </w:rPr>
            </w:pPr>
            <w:r>
              <w:rPr>
                <w:iCs/>
                <w:color w:val="auto"/>
                <w:sz w:val="22"/>
                <w:szCs w:val="28"/>
                <w:lang w:val="en-US"/>
              </w:rPr>
              <w:t>Lunch hub</w:t>
            </w:r>
          </w:p>
          <w:p w14:paraId="732E389E" w14:textId="6E2C0400" w:rsidR="001C09AF" w:rsidRPr="00B65221" w:rsidRDefault="001C09AF" w:rsidP="004E1123">
            <w:pPr>
              <w:pStyle w:val="ListParagraph"/>
              <w:numPr>
                <w:ilvl w:val="0"/>
                <w:numId w:val="34"/>
              </w:numPr>
              <w:suppressAutoHyphens w:val="0"/>
              <w:autoSpaceDN/>
              <w:spacing w:before="60" w:after="60" w:line="240" w:lineRule="auto"/>
              <w:ind w:right="57"/>
              <w:rPr>
                <w:iCs/>
                <w:color w:val="auto"/>
                <w:sz w:val="22"/>
                <w:szCs w:val="28"/>
                <w:lang w:val="en-US"/>
              </w:rPr>
            </w:pPr>
            <w:r>
              <w:rPr>
                <w:iCs/>
                <w:color w:val="auto"/>
                <w:sz w:val="22"/>
                <w:szCs w:val="28"/>
                <w:lang w:val="en-US"/>
              </w:rPr>
              <w:t>Coached sports activities</w:t>
            </w:r>
          </w:p>
          <w:p w14:paraId="429E51C5" w14:textId="030EAA35" w:rsidR="004B415B" w:rsidRPr="00B65221" w:rsidRDefault="004B415B" w:rsidP="004B415B">
            <w:pPr>
              <w:suppressAutoHyphens w:val="0"/>
              <w:autoSpaceDN/>
              <w:spacing w:before="60" w:after="60" w:line="240" w:lineRule="auto"/>
              <w:ind w:left="28" w:right="57"/>
              <w:rPr>
                <w:iCs/>
                <w:color w:val="auto"/>
                <w:sz w:val="22"/>
                <w:szCs w:val="28"/>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6E3C3" w14:textId="39BFB6AB" w:rsidR="00B64C06" w:rsidRPr="00FB4BE2" w:rsidRDefault="00B64C06" w:rsidP="0095633E">
            <w:pPr>
              <w:pStyle w:val="TableRowCentered"/>
              <w:spacing w:after="120"/>
              <w:ind w:left="37"/>
              <w:jc w:val="left"/>
              <w:rPr>
                <w:color w:val="000000"/>
                <w:sz w:val="22"/>
                <w:szCs w:val="27"/>
              </w:rPr>
            </w:pPr>
            <w:r w:rsidRPr="00FB4BE2">
              <w:rPr>
                <w:color w:val="000000"/>
                <w:sz w:val="22"/>
                <w:szCs w:val="27"/>
              </w:rPr>
              <w:t xml:space="preserve">Evidence from Education Endowment Foundation - </w:t>
            </w:r>
            <w:hyperlink r:id="rId42" w:history="1">
              <w:r w:rsidRPr="00FB4BE2">
                <w:rPr>
                  <w:rStyle w:val="Hyperlink"/>
                  <w:sz w:val="22"/>
                  <w:szCs w:val="27"/>
                </w:rPr>
                <w:t>The Guide to Pupil Premium: A tiered approach to Spending.</w:t>
              </w:r>
            </w:hyperlink>
            <w:r w:rsidRPr="00FB4BE2">
              <w:rPr>
                <w:color w:val="000000"/>
                <w:sz w:val="22"/>
                <w:szCs w:val="27"/>
              </w:rPr>
              <w:t xml:space="preserve"> </w:t>
            </w:r>
          </w:p>
          <w:p w14:paraId="4EB3D04D" w14:textId="26EE181B" w:rsidR="004E1123" w:rsidRPr="00FB4BE2" w:rsidRDefault="00B64C06" w:rsidP="0095633E">
            <w:pPr>
              <w:pStyle w:val="TableRowCentered"/>
              <w:spacing w:after="120"/>
              <w:ind w:left="37"/>
              <w:jc w:val="left"/>
              <w:rPr>
                <w:color w:val="auto"/>
                <w:sz w:val="22"/>
                <w:szCs w:val="22"/>
              </w:rPr>
            </w:pPr>
            <w:r w:rsidRPr="00FB4BE2">
              <w:rPr>
                <w:color w:val="000000"/>
                <w:sz w:val="22"/>
                <w:szCs w:val="27"/>
              </w:rPr>
              <w:t xml:space="preserve">Evidence from Education Endowment Foundation – </w:t>
            </w:r>
            <w:hyperlink r:id="rId43" w:history="1">
              <w:r w:rsidR="007521FA" w:rsidRPr="00FB4BE2">
                <w:rPr>
                  <w:rStyle w:val="Hyperlink"/>
                  <w:sz w:val="22"/>
                  <w:szCs w:val="27"/>
                </w:rPr>
                <w:t>Behaviour Interventions = +4 months</w:t>
              </w:r>
            </w:hyperlink>
            <w:r w:rsidR="007521FA" w:rsidRPr="00FB4BE2">
              <w:rPr>
                <w:color w:val="000000"/>
                <w:sz w:val="22"/>
                <w:szCs w:val="27"/>
              </w:rPr>
              <w:t xml:space="preserve"> </w:t>
            </w:r>
            <w:hyperlink r:id="rId44" w:history="1">
              <w:r w:rsidR="007521FA" w:rsidRPr="00FB4BE2">
                <w:rPr>
                  <w:rStyle w:val="Hyperlink"/>
                  <w:sz w:val="22"/>
                  <w:szCs w:val="27"/>
                </w:rPr>
                <w:t>Social and Emotional Learning = +4 months</w:t>
              </w:r>
            </w:hyperlink>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AFCBA" w14:textId="77CD2B43" w:rsidR="004E1123" w:rsidRPr="00E27862" w:rsidRDefault="00DB7C92">
            <w:pPr>
              <w:pStyle w:val="TableRowCentered"/>
              <w:jc w:val="left"/>
              <w:rPr>
                <w:color w:val="auto"/>
                <w:sz w:val="22"/>
              </w:rPr>
            </w:pPr>
            <w:r>
              <w:rPr>
                <w:color w:val="auto"/>
                <w:sz w:val="22"/>
              </w:rPr>
              <w:t>3,7</w:t>
            </w:r>
          </w:p>
        </w:tc>
      </w:tr>
      <w:tr w:rsidR="004E1123" w14:paraId="1B628005" w14:textId="77777777" w:rsidTr="00FB4BE2">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B622D" w14:textId="368F9C51" w:rsidR="004E1123" w:rsidRDefault="004E1123" w:rsidP="00A6450E">
            <w:pPr>
              <w:suppressAutoHyphens w:val="0"/>
              <w:autoSpaceDN/>
              <w:spacing w:before="60" w:after="60" w:line="240" w:lineRule="auto"/>
              <w:ind w:left="29" w:right="57"/>
              <w:rPr>
                <w:iCs/>
                <w:color w:val="auto"/>
                <w:sz w:val="22"/>
                <w:szCs w:val="28"/>
                <w:lang w:val="en-US"/>
              </w:rPr>
            </w:pPr>
            <w:r w:rsidRPr="00B65221">
              <w:rPr>
                <w:iCs/>
                <w:color w:val="auto"/>
                <w:sz w:val="22"/>
                <w:szCs w:val="28"/>
                <w:lang w:val="en-US"/>
              </w:rPr>
              <w:t>Funded places at Breakfast and after school club</w:t>
            </w:r>
            <w:r w:rsidR="00D012F2">
              <w:rPr>
                <w:iCs/>
                <w:color w:val="auto"/>
                <w:sz w:val="22"/>
                <w:szCs w:val="28"/>
                <w:lang w:val="en-US"/>
              </w:rPr>
              <w:t>.</w:t>
            </w:r>
          </w:p>
          <w:p w14:paraId="65CC73BB" w14:textId="1AB075F6" w:rsidR="00D012F2" w:rsidRPr="00B65221" w:rsidRDefault="00D012F2" w:rsidP="00A6450E">
            <w:pPr>
              <w:suppressAutoHyphens w:val="0"/>
              <w:autoSpaceDN/>
              <w:spacing w:before="60" w:after="60" w:line="240" w:lineRule="auto"/>
              <w:ind w:left="29" w:right="57"/>
              <w:rPr>
                <w:iCs/>
                <w:color w:val="auto"/>
                <w:sz w:val="22"/>
                <w:szCs w:val="28"/>
                <w:lang w:val="en-US"/>
              </w:rPr>
            </w:pPr>
            <w:r>
              <w:rPr>
                <w:iCs/>
                <w:color w:val="auto"/>
                <w:sz w:val="22"/>
                <w:szCs w:val="28"/>
                <w:lang w:val="en-US"/>
              </w:rPr>
              <w:t xml:space="preserve">This can support working parents, attendance issues and providing social opportunities for pupils. </w:t>
            </w:r>
          </w:p>
          <w:p w14:paraId="03169CCF" w14:textId="7614CAF9" w:rsidR="004B415B" w:rsidRPr="00B65221" w:rsidRDefault="004B415B" w:rsidP="001C09AF">
            <w:pPr>
              <w:suppressAutoHyphens w:val="0"/>
              <w:autoSpaceDN/>
              <w:spacing w:before="60" w:after="60" w:line="240" w:lineRule="auto"/>
              <w:ind w:right="57"/>
              <w:rPr>
                <w:iCs/>
                <w:color w:val="auto"/>
                <w:sz w:val="22"/>
                <w:szCs w:val="28"/>
                <w:lang w:val="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8EB8A" w14:textId="77777777" w:rsidR="004E1123" w:rsidRPr="00FB4BE2" w:rsidRDefault="007521FA" w:rsidP="0095633E">
            <w:pPr>
              <w:pStyle w:val="TableRowCentered"/>
              <w:spacing w:after="120"/>
              <w:ind w:left="37"/>
              <w:jc w:val="left"/>
              <w:rPr>
                <w:color w:val="auto"/>
                <w:sz w:val="22"/>
                <w:szCs w:val="22"/>
              </w:rPr>
            </w:pPr>
            <w:r w:rsidRPr="00FB4BE2">
              <w:rPr>
                <w:color w:val="auto"/>
                <w:sz w:val="22"/>
                <w:szCs w:val="22"/>
              </w:rPr>
              <w:t xml:space="preserve">Evidence from EEF- </w:t>
            </w:r>
            <w:hyperlink r:id="rId45" w:history="1">
              <w:r w:rsidRPr="00FB4BE2">
                <w:rPr>
                  <w:rStyle w:val="Hyperlink"/>
                  <w:sz w:val="22"/>
                  <w:szCs w:val="22"/>
                </w:rPr>
                <w:t>Magic Breakfast</w:t>
              </w:r>
            </w:hyperlink>
            <w:r w:rsidRPr="00FB4BE2">
              <w:rPr>
                <w:color w:val="auto"/>
                <w:sz w:val="22"/>
                <w:szCs w:val="22"/>
              </w:rPr>
              <w:t xml:space="preserve"> (funded breakfast club)</w:t>
            </w:r>
          </w:p>
          <w:p w14:paraId="158A5A30" w14:textId="0CEB3652" w:rsidR="007521FA" w:rsidRPr="00FB4BE2" w:rsidRDefault="007521FA" w:rsidP="00D012F2">
            <w:pPr>
              <w:pStyle w:val="TableRowCentered"/>
              <w:spacing w:after="120"/>
              <w:ind w:left="37"/>
              <w:jc w:val="left"/>
              <w:rPr>
                <w:color w:val="auto"/>
                <w:sz w:val="22"/>
                <w:szCs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2A4A0" w14:textId="7CA3E1B9" w:rsidR="004E1123" w:rsidRPr="00E27862" w:rsidRDefault="00DB7C92">
            <w:pPr>
              <w:pStyle w:val="TableRowCentered"/>
              <w:jc w:val="left"/>
              <w:rPr>
                <w:color w:val="auto"/>
                <w:sz w:val="22"/>
              </w:rPr>
            </w:pPr>
            <w:r>
              <w:rPr>
                <w:color w:val="auto"/>
                <w:sz w:val="22"/>
              </w:rPr>
              <w:t>4</w:t>
            </w:r>
          </w:p>
        </w:tc>
      </w:tr>
    </w:tbl>
    <w:p w14:paraId="00291E16" w14:textId="77777777" w:rsidR="00877501" w:rsidRDefault="00877501" w:rsidP="00877501">
      <w:pPr>
        <w:spacing w:after="120"/>
        <w:rPr>
          <w:b/>
          <w:bCs/>
          <w:color w:val="104F75"/>
          <w:sz w:val="28"/>
          <w:szCs w:val="28"/>
        </w:rPr>
      </w:pPr>
    </w:p>
    <w:p w14:paraId="2A7D5541" w14:textId="608D994F" w:rsidR="00E66558" w:rsidRDefault="009D71E8" w:rsidP="00877501">
      <w:r>
        <w:rPr>
          <w:b/>
          <w:bCs/>
          <w:color w:val="104F75"/>
          <w:sz w:val="28"/>
          <w:szCs w:val="28"/>
        </w:rPr>
        <w:t xml:space="preserve">Total budgeted cost: </w:t>
      </w:r>
      <w:r w:rsidR="00801AAA">
        <w:rPr>
          <w:b/>
          <w:bCs/>
          <w:color w:val="104F75"/>
          <w:sz w:val="28"/>
          <w:szCs w:val="28"/>
        </w:rPr>
        <w:t>£</w:t>
      </w:r>
      <w:r w:rsidR="00116844">
        <w:rPr>
          <w:b/>
          <w:bCs/>
          <w:color w:val="104F75"/>
          <w:sz w:val="28"/>
          <w:szCs w:val="28"/>
        </w:rPr>
        <w:t xml:space="preserve"> </w:t>
      </w:r>
      <w:r w:rsidR="00770576" w:rsidRPr="004335BD">
        <w:rPr>
          <w:b/>
          <w:bCs/>
          <w:color w:val="104F75"/>
          <w:sz w:val="28"/>
          <w:szCs w:val="28"/>
        </w:rPr>
        <w:t>57,844</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A6D07" w:rsidR="00E66558" w:rsidRDefault="009D71E8">
      <w:r>
        <w:t>This details the impact that our pupil premium activity had on pupils in the 202</w:t>
      </w:r>
      <w:r w:rsidR="00770576">
        <w:t>4</w:t>
      </w:r>
      <w:r>
        <w:t xml:space="preserve"> to 202</w:t>
      </w:r>
      <w:r w:rsidR="00770576">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E0D98" w14:textId="42BFF931" w:rsidR="00DC1538" w:rsidRPr="00334417" w:rsidRDefault="001C09AF" w:rsidP="00334417">
            <w:pPr>
              <w:tabs>
                <w:tab w:val="left" w:pos="1170"/>
              </w:tabs>
              <w:suppressAutoHyphens w:val="0"/>
              <w:autoSpaceDN/>
              <w:spacing w:after="120"/>
              <w:rPr>
                <w:b/>
                <w:color w:val="auto"/>
                <w:sz w:val="22"/>
                <w:lang w:eastAsia="en-US"/>
              </w:rPr>
            </w:pPr>
            <w:r>
              <w:rPr>
                <w:b/>
                <w:color w:val="auto"/>
                <w:sz w:val="22"/>
                <w:lang w:eastAsia="en-US"/>
              </w:rPr>
              <w:t>T</w:t>
            </w:r>
            <w:r w:rsidR="00334417" w:rsidRPr="00334417">
              <w:rPr>
                <w:b/>
                <w:color w:val="auto"/>
                <w:sz w:val="22"/>
                <w:lang w:eastAsia="en-US"/>
              </w:rPr>
              <w:t>eaching</w:t>
            </w:r>
          </w:p>
          <w:p w14:paraId="27608E3F" w14:textId="78368F1B" w:rsidR="00DC1538" w:rsidRDefault="00DC1538" w:rsidP="00E173EB">
            <w:pPr>
              <w:suppressAutoHyphens w:val="0"/>
              <w:autoSpaceDN/>
              <w:spacing w:after="120"/>
              <w:rPr>
                <w:color w:val="0070C0"/>
                <w:sz w:val="22"/>
                <w:lang w:eastAsia="en-US"/>
              </w:rPr>
            </w:pPr>
          </w:p>
          <w:p w14:paraId="1DCE1FB1" w14:textId="77777777" w:rsidR="000A04A9" w:rsidRDefault="00334417" w:rsidP="000A04A9">
            <w:pPr>
              <w:suppressAutoHyphens w:val="0"/>
              <w:autoSpaceDN/>
              <w:spacing w:after="120"/>
              <w:rPr>
                <w:sz w:val="22"/>
                <w:szCs w:val="22"/>
              </w:rPr>
            </w:pPr>
            <w:r w:rsidRPr="00FA55EC">
              <w:rPr>
                <w:sz w:val="22"/>
                <w:szCs w:val="22"/>
              </w:rPr>
              <w:t xml:space="preserve">We have analysed the performance of our school’s disadvantaged pupils during the previous academic year, drawing on national assessment data and our own internal summative and formative assessments. Due to the low numbers of pupils in receipt of Pupil Premium funding each year, we must carefully consider the statistical significance of individual cohorts and review our data on a wider basis. </w:t>
            </w:r>
          </w:p>
          <w:p w14:paraId="3A9EDF0C" w14:textId="4E25DE4D" w:rsidR="000A04A9" w:rsidRDefault="000A04A9" w:rsidP="000A04A9">
            <w:pPr>
              <w:suppressAutoHyphens w:val="0"/>
              <w:autoSpaceDN/>
              <w:spacing w:after="120"/>
              <w:rPr>
                <w:color w:val="auto"/>
                <w:sz w:val="22"/>
                <w:lang w:eastAsia="en-US"/>
              </w:rPr>
            </w:pPr>
            <w:r w:rsidRPr="000A04A9">
              <w:rPr>
                <w:color w:val="auto"/>
                <w:sz w:val="22"/>
                <w:lang w:eastAsia="en-US"/>
              </w:rPr>
              <w:t>To help us gauge the performance of our disadvantaged pupils we compared their results to those for disadvantaged and non-disadvantaged pupils at national and local level and to results achieved by our non-disadvantaged pupils (though we know that pupils included in the performance data will have experienced some disruption due to Covid-19 earlier in their schooling, which will have affected individual pupils and schools differently).</w:t>
            </w:r>
          </w:p>
          <w:p w14:paraId="088985F0" w14:textId="68A14F7E" w:rsidR="00334417" w:rsidRDefault="00334417" w:rsidP="00E173EB">
            <w:pPr>
              <w:suppressAutoHyphens w:val="0"/>
              <w:autoSpaceDN/>
              <w:spacing w:after="120"/>
              <w:rPr>
                <w:color w:val="auto"/>
                <w:sz w:val="22"/>
                <w:lang w:eastAsia="en-US"/>
              </w:rPr>
            </w:pPr>
            <w:r>
              <w:rPr>
                <w:color w:val="auto"/>
                <w:sz w:val="22"/>
                <w:lang w:eastAsia="en-US"/>
              </w:rPr>
              <w:t xml:space="preserve">The data shows that there is strong progress towards closing the attainment gap between PP and Non-PP in the PSC with </w:t>
            </w:r>
            <w:r w:rsidR="006A45FF">
              <w:rPr>
                <w:color w:val="auto"/>
                <w:sz w:val="22"/>
                <w:lang w:eastAsia="en-US"/>
              </w:rPr>
              <w:t>66</w:t>
            </w:r>
            <w:r>
              <w:rPr>
                <w:color w:val="auto"/>
                <w:sz w:val="22"/>
                <w:lang w:eastAsia="en-US"/>
              </w:rPr>
              <w:t>% PP pupils</w:t>
            </w:r>
            <w:r w:rsidR="006A45FF">
              <w:rPr>
                <w:color w:val="auto"/>
                <w:sz w:val="22"/>
                <w:lang w:eastAsia="en-US"/>
              </w:rPr>
              <w:t xml:space="preserve"> (2/3pupils)</w:t>
            </w:r>
            <w:r w:rsidR="005B05CD">
              <w:rPr>
                <w:color w:val="auto"/>
                <w:sz w:val="22"/>
                <w:lang w:eastAsia="en-US"/>
              </w:rPr>
              <w:t xml:space="preserve"> and 9</w:t>
            </w:r>
            <w:r w:rsidR="006A45FF">
              <w:rPr>
                <w:color w:val="auto"/>
                <w:sz w:val="22"/>
                <w:lang w:eastAsia="en-US"/>
              </w:rPr>
              <w:t>3</w:t>
            </w:r>
            <w:r w:rsidR="005B05CD">
              <w:rPr>
                <w:color w:val="auto"/>
                <w:sz w:val="22"/>
                <w:lang w:eastAsia="en-US"/>
              </w:rPr>
              <w:t>% non-PP pupils</w:t>
            </w:r>
            <w:r>
              <w:rPr>
                <w:color w:val="auto"/>
                <w:sz w:val="22"/>
                <w:lang w:eastAsia="en-US"/>
              </w:rPr>
              <w:t xml:space="preserve"> achieving the standard by the end of Year 1. </w:t>
            </w:r>
            <w:r w:rsidR="005B05CD">
              <w:rPr>
                <w:color w:val="auto"/>
                <w:sz w:val="22"/>
                <w:lang w:eastAsia="en-US"/>
              </w:rPr>
              <w:t xml:space="preserve">This was in response to English Hub support and close monitoring by leaders of ULS phonics teaching. </w:t>
            </w:r>
            <w:r w:rsidR="006A45FF">
              <w:rPr>
                <w:color w:val="auto"/>
                <w:sz w:val="22"/>
                <w:lang w:eastAsia="en-US"/>
              </w:rPr>
              <w:t>By the end of Year 2, 100% of PP and non-PP pupils had achieved the standard.</w:t>
            </w:r>
          </w:p>
          <w:p w14:paraId="414314B5" w14:textId="24AFE403" w:rsidR="00E70859" w:rsidRDefault="00E70859" w:rsidP="00E173EB">
            <w:pPr>
              <w:suppressAutoHyphens w:val="0"/>
              <w:autoSpaceDN/>
              <w:spacing w:after="120"/>
              <w:rPr>
                <w:color w:val="auto"/>
                <w:sz w:val="22"/>
                <w:lang w:eastAsia="en-US"/>
              </w:rPr>
            </w:pPr>
            <w:r>
              <w:rPr>
                <w:color w:val="auto"/>
                <w:sz w:val="22"/>
                <w:lang w:eastAsia="en-US"/>
              </w:rPr>
              <w:t>MTC</w:t>
            </w:r>
            <w:r w:rsidR="000A04A9">
              <w:rPr>
                <w:color w:val="auto"/>
                <w:sz w:val="22"/>
                <w:lang w:eastAsia="en-US"/>
              </w:rPr>
              <w:t xml:space="preserve"> outcomes show that 71% PP</w:t>
            </w:r>
            <w:r w:rsidR="00DC6921">
              <w:rPr>
                <w:color w:val="auto"/>
                <w:sz w:val="22"/>
                <w:lang w:eastAsia="en-US"/>
              </w:rPr>
              <w:t xml:space="preserve"> (5/7 pupil)</w:t>
            </w:r>
            <w:r w:rsidR="000A04A9">
              <w:rPr>
                <w:color w:val="auto"/>
                <w:sz w:val="22"/>
                <w:lang w:eastAsia="en-US"/>
              </w:rPr>
              <w:t xml:space="preserve"> achieved 20 or more marks compared to 88% non-PP. </w:t>
            </w:r>
            <w:r w:rsidR="002C1653">
              <w:rPr>
                <w:color w:val="auto"/>
                <w:sz w:val="22"/>
                <w:lang w:eastAsia="en-US"/>
              </w:rPr>
              <w:t xml:space="preserve">This </w:t>
            </w:r>
            <w:r w:rsidR="00D026A5">
              <w:rPr>
                <w:color w:val="auto"/>
                <w:sz w:val="22"/>
                <w:lang w:eastAsia="en-US"/>
              </w:rPr>
              <w:t xml:space="preserve">is </w:t>
            </w:r>
            <w:r w:rsidR="00D90A31">
              <w:rPr>
                <w:color w:val="auto"/>
                <w:sz w:val="22"/>
                <w:lang w:eastAsia="en-US"/>
              </w:rPr>
              <w:t>a huge improvement on the previous year when 0% PP pupil achieved over 20 marks and 83% non-PP.</w:t>
            </w:r>
          </w:p>
          <w:p w14:paraId="57B161D6" w14:textId="156132A0" w:rsidR="00E70859" w:rsidRDefault="00D07A1D" w:rsidP="00E173EB">
            <w:pPr>
              <w:suppressAutoHyphens w:val="0"/>
              <w:autoSpaceDN/>
              <w:spacing w:after="120"/>
              <w:rPr>
                <w:color w:val="auto"/>
                <w:sz w:val="22"/>
                <w:lang w:eastAsia="en-US"/>
              </w:rPr>
            </w:pPr>
            <w:r>
              <w:rPr>
                <w:color w:val="auto"/>
                <w:sz w:val="22"/>
                <w:lang w:eastAsia="en-US"/>
              </w:rPr>
              <w:t>Key Stage 2 outcomes, in 202</w:t>
            </w:r>
            <w:r w:rsidR="006A45FF">
              <w:rPr>
                <w:color w:val="auto"/>
                <w:sz w:val="22"/>
                <w:lang w:eastAsia="en-US"/>
              </w:rPr>
              <w:t>5</w:t>
            </w:r>
            <w:r>
              <w:rPr>
                <w:color w:val="auto"/>
                <w:sz w:val="22"/>
                <w:lang w:eastAsia="en-US"/>
              </w:rPr>
              <w:t xml:space="preserve">, were above or in-line with national and Pupil Premium pupils represented </w:t>
            </w:r>
            <w:r w:rsidR="006A45FF">
              <w:rPr>
                <w:color w:val="auto"/>
                <w:sz w:val="22"/>
                <w:lang w:eastAsia="en-US"/>
              </w:rPr>
              <w:t>18</w:t>
            </w:r>
            <w:r>
              <w:rPr>
                <w:color w:val="auto"/>
                <w:sz w:val="22"/>
                <w:lang w:eastAsia="en-US"/>
              </w:rPr>
              <w:t>% of the cohort (</w:t>
            </w:r>
            <w:r w:rsidR="006A45FF">
              <w:rPr>
                <w:color w:val="auto"/>
                <w:sz w:val="22"/>
                <w:lang w:eastAsia="en-US"/>
              </w:rPr>
              <w:t>10</w:t>
            </w:r>
            <w:r>
              <w:rPr>
                <w:color w:val="auto"/>
                <w:sz w:val="22"/>
                <w:lang w:eastAsia="en-US"/>
              </w:rPr>
              <w:t xml:space="preserve"> pupils).</w:t>
            </w:r>
            <w:r w:rsidR="006A45FF">
              <w:rPr>
                <w:color w:val="auto"/>
                <w:sz w:val="22"/>
                <w:lang w:eastAsia="en-US"/>
              </w:rPr>
              <w:t xml:space="preserve"> One P</w:t>
            </w:r>
            <w:r w:rsidR="0023174F">
              <w:rPr>
                <w:color w:val="auto"/>
                <w:sz w:val="22"/>
                <w:lang w:eastAsia="en-US"/>
              </w:rPr>
              <w:t>riority pupil was disapplied from the SATS due to SEND.</w:t>
            </w:r>
            <w:r>
              <w:rPr>
                <w:color w:val="auto"/>
                <w:sz w:val="22"/>
                <w:lang w:eastAsia="en-US"/>
              </w:rPr>
              <w:t xml:space="preserve"> </w:t>
            </w:r>
          </w:p>
          <w:tbl>
            <w:tblPr>
              <w:tblStyle w:val="TableGrid"/>
              <w:tblW w:w="0" w:type="auto"/>
              <w:tblLook w:val="04A0" w:firstRow="1" w:lastRow="0" w:firstColumn="1" w:lastColumn="0" w:noHBand="0" w:noVBand="1"/>
            </w:tblPr>
            <w:tblGrid>
              <w:gridCol w:w="3419"/>
              <w:gridCol w:w="1379"/>
              <w:gridCol w:w="1380"/>
              <w:gridCol w:w="1544"/>
              <w:gridCol w:w="1545"/>
            </w:tblGrid>
            <w:tr w:rsidR="00644480" w14:paraId="5FFA74D9" w14:textId="77777777" w:rsidTr="00B51FBC">
              <w:tc>
                <w:tcPr>
                  <w:tcW w:w="3419" w:type="dxa"/>
                  <w:shd w:val="clear" w:color="auto" w:fill="DAEEF3" w:themeFill="accent5" w:themeFillTint="33"/>
                </w:tcPr>
                <w:p w14:paraId="20CADDBA" w14:textId="77777777" w:rsidR="00644480" w:rsidRDefault="00644480" w:rsidP="00E173EB">
                  <w:pPr>
                    <w:suppressAutoHyphens w:val="0"/>
                    <w:autoSpaceDN/>
                    <w:spacing w:after="120"/>
                    <w:rPr>
                      <w:color w:val="auto"/>
                      <w:sz w:val="22"/>
                      <w:lang w:eastAsia="en-US"/>
                    </w:rPr>
                  </w:pPr>
                  <w:r>
                    <w:rPr>
                      <w:color w:val="auto"/>
                      <w:sz w:val="22"/>
                      <w:lang w:eastAsia="en-US"/>
                    </w:rPr>
                    <w:t xml:space="preserve">KS2 outcomes 2024/25 </w:t>
                  </w:r>
                </w:p>
                <w:p w14:paraId="20B6308B" w14:textId="15DC5EF2" w:rsidR="00644480" w:rsidRDefault="00644480" w:rsidP="00E173EB">
                  <w:pPr>
                    <w:suppressAutoHyphens w:val="0"/>
                    <w:autoSpaceDN/>
                    <w:spacing w:after="120"/>
                    <w:rPr>
                      <w:color w:val="auto"/>
                      <w:sz w:val="22"/>
                      <w:lang w:eastAsia="en-US"/>
                    </w:rPr>
                  </w:pPr>
                  <w:r>
                    <w:rPr>
                      <w:color w:val="auto"/>
                      <w:sz w:val="22"/>
                      <w:lang w:eastAsia="en-US"/>
                    </w:rPr>
                    <w:t xml:space="preserve">compared to Year 5 outcomes. </w:t>
                  </w:r>
                </w:p>
              </w:tc>
              <w:tc>
                <w:tcPr>
                  <w:tcW w:w="2759" w:type="dxa"/>
                  <w:gridSpan w:val="2"/>
                  <w:shd w:val="clear" w:color="auto" w:fill="DAEEF3" w:themeFill="accent5" w:themeFillTint="33"/>
                </w:tcPr>
                <w:p w14:paraId="087119EB" w14:textId="02098D29" w:rsidR="00644480" w:rsidRDefault="00644480" w:rsidP="00E173EB">
                  <w:pPr>
                    <w:suppressAutoHyphens w:val="0"/>
                    <w:autoSpaceDN/>
                    <w:spacing w:after="120"/>
                    <w:rPr>
                      <w:color w:val="auto"/>
                      <w:sz w:val="22"/>
                      <w:lang w:eastAsia="en-US"/>
                    </w:rPr>
                  </w:pPr>
                  <w:r>
                    <w:rPr>
                      <w:color w:val="auto"/>
                      <w:sz w:val="22"/>
                      <w:lang w:eastAsia="en-US"/>
                    </w:rPr>
                    <w:t>PP (10 pupils)</w:t>
                  </w:r>
                </w:p>
              </w:tc>
              <w:tc>
                <w:tcPr>
                  <w:tcW w:w="3089" w:type="dxa"/>
                  <w:gridSpan w:val="2"/>
                  <w:shd w:val="clear" w:color="auto" w:fill="DAEEF3" w:themeFill="accent5" w:themeFillTint="33"/>
                </w:tcPr>
                <w:p w14:paraId="75FC028B" w14:textId="4D96300C" w:rsidR="00644480" w:rsidRDefault="00644480" w:rsidP="00E173EB">
                  <w:pPr>
                    <w:suppressAutoHyphens w:val="0"/>
                    <w:autoSpaceDN/>
                    <w:spacing w:after="120"/>
                    <w:rPr>
                      <w:color w:val="auto"/>
                      <w:sz w:val="22"/>
                      <w:lang w:eastAsia="en-US"/>
                    </w:rPr>
                  </w:pPr>
                  <w:r>
                    <w:rPr>
                      <w:color w:val="auto"/>
                      <w:sz w:val="22"/>
                      <w:lang w:eastAsia="en-US"/>
                    </w:rPr>
                    <w:t>Non-PP</w:t>
                  </w:r>
                </w:p>
              </w:tc>
            </w:tr>
            <w:tr w:rsidR="00B51FBC" w14:paraId="2FCD9AC1" w14:textId="77777777" w:rsidTr="00B51FBC">
              <w:tc>
                <w:tcPr>
                  <w:tcW w:w="3419" w:type="dxa"/>
                  <w:shd w:val="clear" w:color="auto" w:fill="DAEEF3" w:themeFill="accent5" w:themeFillTint="33"/>
                </w:tcPr>
                <w:p w14:paraId="4A6BE27B" w14:textId="77777777" w:rsidR="00B51FBC" w:rsidRDefault="00B51FBC" w:rsidP="00E173EB">
                  <w:pPr>
                    <w:suppressAutoHyphens w:val="0"/>
                    <w:autoSpaceDN/>
                    <w:spacing w:after="120"/>
                    <w:rPr>
                      <w:color w:val="auto"/>
                      <w:sz w:val="22"/>
                      <w:lang w:eastAsia="en-US"/>
                    </w:rPr>
                  </w:pPr>
                </w:p>
              </w:tc>
              <w:tc>
                <w:tcPr>
                  <w:tcW w:w="1379" w:type="dxa"/>
                </w:tcPr>
                <w:p w14:paraId="564D8A0F" w14:textId="7FFDED93" w:rsidR="00B51FBC" w:rsidRDefault="00B51FBC" w:rsidP="00E173EB">
                  <w:pPr>
                    <w:suppressAutoHyphens w:val="0"/>
                    <w:autoSpaceDN/>
                    <w:spacing w:after="120"/>
                    <w:rPr>
                      <w:color w:val="auto"/>
                      <w:sz w:val="22"/>
                      <w:lang w:eastAsia="en-US"/>
                    </w:rPr>
                  </w:pPr>
                  <w:r>
                    <w:rPr>
                      <w:color w:val="auto"/>
                      <w:sz w:val="22"/>
                      <w:lang w:eastAsia="en-US"/>
                    </w:rPr>
                    <w:t>Yr 5</w:t>
                  </w:r>
                </w:p>
              </w:tc>
              <w:tc>
                <w:tcPr>
                  <w:tcW w:w="1380" w:type="dxa"/>
                </w:tcPr>
                <w:p w14:paraId="27DC5DF4" w14:textId="27989C70" w:rsidR="00B51FBC" w:rsidRDefault="00B51FBC" w:rsidP="00E173EB">
                  <w:pPr>
                    <w:suppressAutoHyphens w:val="0"/>
                    <w:autoSpaceDN/>
                    <w:spacing w:after="120"/>
                    <w:rPr>
                      <w:color w:val="auto"/>
                      <w:sz w:val="22"/>
                      <w:lang w:eastAsia="en-US"/>
                    </w:rPr>
                  </w:pPr>
                  <w:r>
                    <w:rPr>
                      <w:color w:val="auto"/>
                      <w:sz w:val="22"/>
                      <w:lang w:eastAsia="en-US"/>
                    </w:rPr>
                    <w:t>Yr 6</w:t>
                  </w:r>
                </w:p>
              </w:tc>
              <w:tc>
                <w:tcPr>
                  <w:tcW w:w="1544" w:type="dxa"/>
                </w:tcPr>
                <w:p w14:paraId="5F406957" w14:textId="7350EB47" w:rsidR="00B51FBC" w:rsidRDefault="00B51FBC" w:rsidP="00E173EB">
                  <w:pPr>
                    <w:suppressAutoHyphens w:val="0"/>
                    <w:autoSpaceDN/>
                    <w:spacing w:after="120"/>
                    <w:rPr>
                      <w:color w:val="auto"/>
                      <w:sz w:val="22"/>
                      <w:lang w:eastAsia="en-US"/>
                    </w:rPr>
                  </w:pPr>
                  <w:r>
                    <w:rPr>
                      <w:color w:val="auto"/>
                      <w:sz w:val="22"/>
                      <w:lang w:eastAsia="en-US"/>
                    </w:rPr>
                    <w:t>Yr 5</w:t>
                  </w:r>
                </w:p>
              </w:tc>
              <w:tc>
                <w:tcPr>
                  <w:tcW w:w="1545" w:type="dxa"/>
                </w:tcPr>
                <w:p w14:paraId="4C0D283D" w14:textId="0F4841BD" w:rsidR="00B51FBC" w:rsidRDefault="00B51FBC" w:rsidP="00E173EB">
                  <w:pPr>
                    <w:suppressAutoHyphens w:val="0"/>
                    <w:autoSpaceDN/>
                    <w:spacing w:after="120"/>
                    <w:rPr>
                      <w:color w:val="auto"/>
                      <w:sz w:val="22"/>
                      <w:lang w:eastAsia="en-US"/>
                    </w:rPr>
                  </w:pPr>
                  <w:r>
                    <w:rPr>
                      <w:color w:val="auto"/>
                      <w:sz w:val="22"/>
                      <w:lang w:eastAsia="en-US"/>
                    </w:rPr>
                    <w:t>Yr 6</w:t>
                  </w:r>
                </w:p>
              </w:tc>
            </w:tr>
            <w:tr w:rsidR="00B51FBC" w14:paraId="5B0335EF" w14:textId="77777777" w:rsidTr="00657B47">
              <w:tc>
                <w:tcPr>
                  <w:tcW w:w="3419" w:type="dxa"/>
                  <w:shd w:val="clear" w:color="auto" w:fill="DAEEF3" w:themeFill="accent5" w:themeFillTint="33"/>
                </w:tcPr>
                <w:p w14:paraId="26618778" w14:textId="1C2484DD" w:rsidR="00B51FBC" w:rsidRDefault="00B51FBC" w:rsidP="00B51FBC">
                  <w:pPr>
                    <w:suppressAutoHyphens w:val="0"/>
                    <w:autoSpaceDN/>
                    <w:spacing w:after="120"/>
                    <w:rPr>
                      <w:color w:val="auto"/>
                      <w:sz w:val="22"/>
                      <w:lang w:eastAsia="en-US"/>
                    </w:rPr>
                  </w:pPr>
                  <w:r>
                    <w:rPr>
                      <w:color w:val="auto"/>
                      <w:sz w:val="22"/>
                      <w:lang w:eastAsia="en-US"/>
                    </w:rPr>
                    <w:t>Reading</w:t>
                  </w:r>
                </w:p>
              </w:tc>
              <w:tc>
                <w:tcPr>
                  <w:tcW w:w="1379" w:type="dxa"/>
                </w:tcPr>
                <w:p w14:paraId="2C08A9DC" w14:textId="78909578" w:rsidR="00B51FBC" w:rsidRDefault="00B51FBC" w:rsidP="00B51FBC">
                  <w:pPr>
                    <w:suppressAutoHyphens w:val="0"/>
                    <w:autoSpaceDN/>
                    <w:spacing w:after="120"/>
                    <w:rPr>
                      <w:color w:val="auto"/>
                      <w:sz w:val="22"/>
                      <w:lang w:eastAsia="en-US"/>
                    </w:rPr>
                  </w:pPr>
                  <w:r>
                    <w:rPr>
                      <w:color w:val="auto"/>
                      <w:sz w:val="22"/>
                      <w:lang w:eastAsia="en-US"/>
                    </w:rPr>
                    <w:t>40%</w:t>
                  </w:r>
                </w:p>
              </w:tc>
              <w:tc>
                <w:tcPr>
                  <w:tcW w:w="1380" w:type="dxa"/>
                  <w:shd w:val="clear" w:color="auto" w:fill="C2D69B" w:themeFill="accent3" w:themeFillTint="99"/>
                </w:tcPr>
                <w:p w14:paraId="0696C9E2" w14:textId="5D32483A" w:rsidR="00B51FBC" w:rsidRDefault="00B51FBC" w:rsidP="00B51FBC">
                  <w:pPr>
                    <w:suppressAutoHyphens w:val="0"/>
                    <w:autoSpaceDN/>
                    <w:spacing w:after="120"/>
                    <w:rPr>
                      <w:color w:val="auto"/>
                      <w:sz w:val="22"/>
                      <w:lang w:eastAsia="en-US"/>
                    </w:rPr>
                  </w:pPr>
                  <w:r>
                    <w:rPr>
                      <w:color w:val="auto"/>
                      <w:sz w:val="22"/>
                      <w:lang w:eastAsia="en-US"/>
                    </w:rPr>
                    <w:t>50%</w:t>
                  </w:r>
                </w:p>
              </w:tc>
              <w:tc>
                <w:tcPr>
                  <w:tcW w:w="1544" w:type="dxa"/>
                </w:tcPr>
                <w:p w14:paraId="4C3FE9EE" w14:textId="3288C88C" w:rsidR="00B51FBC" w:rsidRDefault="00B51FBC" w:rsidP="00B51FBC">
                  <w:pPr>
                    <w:suppressAutoHyphens w:val="0"/>
                    <w:autoSpaceDN/>
                    <w:spacing w:after="120"/>
                    <w:rPr>
                      <w:color w:val="auto"/>
                      <w:sz w:val="22"/>
                      <w:lang w:eastAsia="en-US"/>
                    </w:rPr>
                  </w:pPr>
                  <w:r>
                    <w:rPr>
                      <w:color w:val="auto"/>
                      <w:sz w:val="22"/>
                      <w:lang w:eastAsia="en-US"/>
                    </w:rPr>
                    <w:t>90%</w:t>
                  </w:r>
                </w:p>
              </w:tc>
              <w:tc>
                <w:tcPr>
                  <w:tcW w:w="1545" w:type="dxa"/>
                </w:tcPr>
                <w:p w14:paraId="61CB9AEC" w14:textId="541C10C9" w:rsidR="00B51FBC" w:rsidRDefault="00B51FBC" w:rsidP="00B51FBC">
                  <w:pPr>
                    <w:suppressAutoHyphens w:val="0"/>
                    <w:autoSpaceDN/>
                    <w:spacing w:after="120"/>
                    <w:rPr>
                      <w:color w:val="auto"/>
                      <w:sz w:val="22"/>
                      <w:lang w:eastAsia="en-US"/>
                    </w:rPr>
                  </w:pPr>
                  <w:r>
                    <w:rPr>
                      <w:color w:val="auto"/>
                      <w:sz w:val="22"/>
                      <w:lang w:eastAsia="en-US"/>
                    </w:rPr>
                    <w:t>83%</w:t>
                  </w:r>
                </w:p>
              </w:tc>
            </w:tr>
            <w:tr w:rsidR="00B51FBC" w14:paraId="3D2E3498" w14:textId="77777777" w:rsidTr="00657B47">
              <w:tc>
                <w:tcPr>
                  <w:tcW w:w="3419" w:type="dxa"/>
                  <w:shd w:val="clear" w:color="auto" w:fill="DAEEF3" w:themeFill="accent5" w:themeFillTint="33"/>
                </w:tcPr>
                <w:p w14:paraId="253908BD" w14:textId="28D7074F" w:rsidR="00B51FBC" w:rsidRDefault="00B51FBC" w:rsidP="00B51FBC">
                  <w:pPr>
                    <w:suppressAutoHyphens w:val="0"/>
                    <w:autoSpaceDN/>
                    <w:spacing w:after="120"/>
                    <w:rPr>
                      <w:color w:val="auto"/>
                      <w:sz w:val="22"/>
                      <w:lang w:eastAsia="en-US"/>
                    </w:rPr>
                  </w:pPr>
                  <w:r>
                    <w:rPr>
                      <w:color w:val="auto"/>
                      <w:sz w:val="22"/>
                      <w:lang w:eastAsia="en-US"/>
                    </w:rPr>
                    <w:t>Writing</w:t>
                  </w:r>
                </w:p>
              </w:tc>
              <w:tc>
                <w:tcPr>
                  <w:tcW w:w="1379" w:type="dxa"/>
                </w:tcPr>
                <w:p w14:paraId="5C77D815" w14:textId="40FEAC76" w:rsidR="00B51FBC" w:rsidRDefault="00B51FBC" w:rsidP="00B51FBC">
                  <w:pPr>
                    <w:suppressAutoHyphens w:val="0"/>
                    <w:autoSpaceDN/>
                    <w:spacing w:after="120"/>
                    <w:rPr>
                      <w:color w:val="auto"/>
                      <w:sz w:val="22"/>
                      <w:lang w:eastAsia="en-US"/>
                    </w:rPr>
                  </w:pPr>
                  <w:r>
                    <w:rPr>
                      <w:color w:val="auto"/>
                      <w:sz w:val="22"/>
                      <w:lang w:eastAsia="en-US"/>
                    </w:rPr>
                    <w:t>10%</w:t>
                  </w:r>
                </w:p>
              </w:tc>
              <w:tc>
                <w:tcPr>
                  <w:tcW w:w="1380" w:type="dxa"/>
                  <w:shd w:val="clear" w:color="auto" w:fill="C2D69B" w:themeFill="accent3" w:themeFillTint="99"/>
                </w:tcPr>
                <w:p w14:paraId="1810F841" w14:textId="6D09CE68" w:rsidR="00B51FBC" w:rsidRDefault="00B51FBC" w:rsidP="00B51FBC">
                  <w:pPr>
                    <w:suppressAutoHyphens w:val="0"/>
                    <w:autoSpaceDN/>
                    <w:spacing w:after="120"/>
                    <w:rPr>
                      <w:color w:val="auto"/>
                      <w:sz w:val="22"/>
                      <w:lang w:eastAsia="en-US"/>
                    </w:rPr>
                  </w:pPr>
                  <w:r>
                    <w:rPr>
                      <w:color w:val="auto"/>
                      <w:sz w:val="22"/>
                      <w:lang w:eastAsia="en-US"/>
                    </w:rPr>
                    <w:t>20%</w:t>
                  </w:r>
                </w:p>
              </w:tc>
              <w:tc>
                <w:tcPr>
                  <w:tcW w:w="1544" w:type="dxa"/>
                </w:tcPr>
                <w:p w14:paraId="69D29FBB" w14:textId="598B8C22" w:rsidR="00B51FBC" w:rsidRDefault="00B51FBC" w:rsidP="00B51FBC">
                  <w:pPr>
                    <w:suppressAutoHyphens w:val="0"/>
                    <w:autoSpaceDN/>
                    <w:spacing w:after="120"/>
                    <w:rPr>
                      <w:color w:val="auto"/>
                      <w:sz w:val="22"/>
                      <w:lang w:eastAsia="en-US"/>
                    </w:rPr>
                  </w:pPr>
                  <w:r>
                    <w:rPr>
                      <w:color w:val="auto"/>
                      <w:sz w:val="22"/>
                      <w:lang w:eastAsia="en-US"/>
                    </w:rPr>
                    <w:t>85%</w:t>
                  </w:r>
                </w:p>
              </w:tc>
              <w:tc>
                <w:tcPr>
                  <w:tcW w:w="1545" w:type="dxa"/>
                </w:tcPr>
                <w:p w14:paraId="5E1094ED" w14:textId="53BCC9E8" w:rsidR="00B51FBC" w:rsidRDefault="00B51FBC" w:rsidP="00B51FBC">
                  <w:pPr>
                    <w:suppressAutoHyphens w:val="0"/>
                    <w:autoSpaceDN/>
                    <w:spacing w:after="120"/>
                    <w:rPr>
                      <w:color w:val="auto"/>
                      <w:sz w:val="22"/>
                      <w:lang w:eastAsia="en-US"/>
                    </w:rPr>
                  </w:pPr>
                  <w:r>
                    <w:rPr>
                      <w:color w:val="auto"/>
                      <w:sz w:val="22"/>
                      <w:lang w:eastAsia="en-US"/>
                    </w:rPr>
                    <w:t>98%</w:t>
                  </w:r>
                </w:p>
              </w:tc>
            </w:tr>
            <w:tr w:rsidR="00B51FBC" w14:paraId="4B170E84" w14:textId="77777777" w:rsidTr="00657B47">
              <w:tc>
                <w:tcPr>
                  <w:tcW w:w="3419" w:type="dxa"/>
                  <w:shd w:val="clear" w:color="auto" w:fill="DAEEF3" w:themeFill="accent5" w:themeFillTint="33"/>
                </w:tcPr>
                <w:p w14:paraId="30A485A9" w14:textId="12EB4AFC" w:rsidR="00B51FBC" w:rsidRDefault="00B51FBC" w:rsidP="00B51FBC">
                  <w:pPr>
                    <w:suppressAutoHyphens w:val="0"/>
                    <w:autoSpaceDN/>
                    <w:spacing w:after="120"/>
                    <w:rPr>
                      <w:color w:val="auto"/>
                      <w:sz w:val="22"/>
                      <w:lang w:eastAsia="en-US"/>
                    </w:rPr>
                  </w:pPr>
                  <w:r>
                    <w:rPr>
                      <w:color w:val="auto"/>
                      <w:sz w:val="22"/>
                      <w:lang w:eastAsia="en-US"/>
                    </w:rPr>
                    <w:t>Maths</w:t>
                  </w:r>
                </w:p>
              </w:tc>
              <w:tc>
                <w:tcPr>
                  <w:tcW w:w="1379" w:type="dxa"/>
                </w:tcPr>
                <w:p w14:paraId="340DFF01" w14:textId="0FEAEDFC" w:rsidR="00B51FBC" w:rsidRDefault="00B51FBC" w:rsidP="00B51FBC">
                  <w:pPr>
                    <w:suppressAutoHyphens w:val="0"/>
                    <w:autoSpaceDN/>
                    <w:spacing w:after="120"/>
                    <w:rPr>
                      <w:color w:val="auto"/>
                      <w:sz w:val="22"/>
                      <w:lang w:eastAsia="en-US"/>
                    </w:rPr>
                  </w:pPr>
                  <w:r>
                    <w:rPr>
                      <w:color w:val="auto"/>
                      <w:sz w:val="22"/>
                      <w:lang w:eastAsia="en-US"/>
                    </w:rPr>
                    <w:t>20%</w:t>
                  </w:r>
                </w:p>
              </w:tc>
              <w:tc>
                <w:tcPr>
                  <w:tcW w:w="1380" w:type="dxa"/>
                  <w:shd w:val="clear" w:color="auto" w:fill="FBD4B4" w:themeFill="accent6" w:themeFillTint="66"/>
                </w:tcPr>
                <w:p w14:paraId="32A86116" w14:textId="2C4056DB" w:rsidR="00B51FBC" w:rsidRDefault="00B51FBC" w:rsidP="00B51FBC">
                  <w:pPr>
                    <w:suppressAutoHyphens w:val="0"/>
                    <w:autoSpaceDN/>
                    <w:spacing w:after="120"/>
                    <w:rPr>
                      <w:color w:val="auto"/>
                      <w:sz w:val="22"/>
                      <w:lang w:eastAsia="en-US"/>
                    </w:rPr>
                  </w:pPr>
                  <w:r>
                    <w:rPr>
                      <w:color w:val="auto"/>
                      <w:sz w:val="22"/>
                      <w:lang w:eastAsia="en-US"/>
                    </w:rPr>
                    <w:t>20%</w:t>
                  </w:r>
                </w:p>
              </w:tc>
              <w:tc>
                <w:tcPr>
                  <w:tcW w:w="1544" w:type="dxa"/>
                </w:tcPr>
                <w:p w14:paraId="59766BCF" w14:textId="34D1F7E7" w:rsidR="00B51FBC" w:rsidRDefault="00B51FBC" w:rsidP="00B51FBC">
                  <w:pPr>
                    <w:suppressAutoHyphens w:val="0"/>
                    <w:autoSpaceDN/>
                    <w:spacing w:after="120"/>
                    <w:rPr>
                      <w:color w:val="auto"/>
                      <w:sz w:val="22"/>
                      <w:lang w:eastAsia="en-US"/>
                    </w:rPr>
                  </w:pPr>
                  <w:r>
                    <w:rPr>
                      <w:color w:val="auto"/>
                      <w:sz w:val="22"/>
                      <w:lang w:eastAsia="en-US"/>
                    </w:rPr>
                    <w:t>91%</w:t>
                  </w:r>
                </w:p>
              </w:tc>
              <w:tc>
                <w:tcPr>
                  <w:tcW w:w="1545" w:type="dxa"/>
                </w:tcPr>
                <w:p w14:paraId="00A167C8" w14:textId="0C9AAFC9" w:rsidR="00B51FBC" w:rsidRDefault="00B51FBC" w:rsidP="00B51FBC">
                  <w:pPr>
                    <w:suppressAutoHyphens w:val="0"/>
                    <w:autoSpaceDN/>
                    <w:spacing w:after="120"/>
                    <w:rPr>
                      <w:color w:val="auto"/>
                      <w:sz w:val="22"/>
                      <w:lang w:eastAsia="en-US"/>
                    </w:rPr>
                  </w:pPr>
                  <w:r>
                    <w:rPr>
                      <w:color w:val="auto"/>
                      <w:sz w:val="22"/>
                      <w:lang w:eastAsia="en-US"/>
                    </w:rPr>
                    <w:t>93%</w:t>
                  </w:r>
                </w:p>
              </w:tc>
            </w:tr>
          </w:tbl>
          <w:p w14:paraId="41B8481E" w14:textId="77777777" w:rsidR="00644480" w:rsidRDefault="00644480" w:rsidP="00E173EB">
            <w:pPr>
              <w:suppressAutoHyphens w:val="0"/>
              <w:autoSpaceDN/>
              <w:spacing w:after="120"/>
              <w:rPr>
                <w:color w:val="auto"/>
                <w:sz w:val="22"/>
                <w:lang w:eastAsia="en-US"/>
              </w:rPr>
            </w:pPr>
          </w:p>
          <w:p w14:paraId="63A095D8" w14:textId="5DD37E28" w:rsidR="00644480" w:rsidRDefault="00657B47" w:rsidP="00E173EB">
            <w:pPr>
              <w:suppressAutoHyphens w:val="0"/>
              <w:autoSpaceDN/>
              <w:spacing w:after="120"/>
              <w:rPr>
                <w:color w:val="auto"/>
                <w:sz w:val="22"/>
                <w:lang w:eastAsia="en-US"/>
              </w:rPr>
            </w:pPr>
            <w:r>
              <w:rPr>
                <w:color w:val="auto"/>
                <w:sz w:val="22"/>
                <w:lang w:eastAsia="en-US"/>
              </w:rPr>
              <w:t xml:space="preserve">From the table above we can see that PP made a 10% improvement in attainment in Reading and writing from Year 5 to 6 and maintained attainment in maths. Although not at or above non-PP pupils we believe that the approaches in place are having a positive affect for PP pupils. </w:t>
            </w:r>
            <w:r w:rsidR="00BC3AE0">
              <w:rPr>
                <w:color w:val="auto"/>
                <w:sz w:val="22"/>
                <w:lang w:eastAsia="en-US"/>
              </w:rPr>
              <w:lastRenderedPageBreak/>
              <w:t xml:space="preserve">Comparing year on year data of different cohorts is unreliable because of the varying numbers of PP pupils in each cohort. </w:t>
            </w:r>
          </w:p>
          <w:p w14:paraId="286C7E01" w14:textId="77777777" w:rsidR="00644480" w:rsidRDefault="00644480" w:rsidP="00E173EB">
            <w:pPr>
              <w:suppressAutoHyphens w:val="0"/>
              <w:autoSpaceDN/>
              <w:spacing w:after="120"/>
              <w:rPr>
                <w:color w:val="auto"/>
                <w:sz w:val="22"/>
                <w:lang w:eastAsia="en-US"/>
              </w:rPr>
            </w:pPr>
          </w:p>
          <w:p w14:paraId="680A665E" w14:textId="1FB0A428" w:rsidR="005B05CD" w:rsidRDefault="00D07A1D" w:rsidP="00E173EB">
            <w:pPr>
              <w:suppressAutoHyphens w:val="0"/>
              <w:autoSpaceDN/>
              <w:spacing w:after="120"/>
              <w:rPr>
                <w:color w:val="auto"/>
                <w:sz w:val="22"/>
                <w:lang w:eastAsia="en-US"/>
              </w:rPr>
            </w:pPr>
            <w:r>
              <w:rPr>
                <w:color w:val="auto"/>
                <w:sz w:val="22"/>
                <w:lang w:eastAsia="en-US"/>
              </w:rPr>
              <w:t>Through the strategies in this document we continue to aim to reduce and eliminate the disadvantage gap.</w:t>
            </w:r>
            <w:r w:rsidR="003B1BA1">
              <w:rPr>
                <w:color w:val="auto"/>
                <w:sz w:val="22"/>
                <w:lang w:eastAsia="en-US"/>
              </w:rPr>
              <w:t xml:space="preserve">  </w:t>
            </w:r>
            <w:r>
              <w:rPr>
                <w:color w:val="auto"/>
                <w:sz w:val="22"/>
                <w:lang w:eastAsia="en-US"/>
              </w:rPr>
              <w:t xml:space="preserve"> </w:t>
            </w:r>
          </w:p>
          <w:p w14:paraId="3085DAA6" w14:textId="6921EA64" w:rsidR="002B1B4F" w:rsidRDefault="00A4315C" w:rsidP="002B1B4F">
            <w:pPr>
              <w:suppressAutoHyphens w:val="0"/>
              <w:autoSpaceDN/>
              <w:spacing w:after="120"/>
              <w:rPr>
                <w:color w:val="auto"/>
                <w:sz w:val="22"/>
                <w:lang w:eastAsia="en-US"/>
              </w:rPr>
            </w:pPr>
            <w:r>
              <w:rPr>
                <w:color w:val="auto"/>
                <w:sz w:val="22"/>
                <w:lang w:eastAsia="en-US"/>
              </w:rPr>
              <w:t>Quality first teaching has improved across the school through dedicated CPD linked to LSP subject networks,</w:t>
            </w:r>
            <w:r w:rsidR="002B1B4F">
              <w:rPr>
                <w:color w:val="auto"/>
                <w:sz w:val="22"/>
                <w:lang w:eastAsia="en-US"/>
              </w:rPr>
              <w:t xml:space="preserve"> DDIs being established for coaching</w:t>
            </w:r>
            <w:r>
              <w:rPr>
                <w:color w:val="auto"/>
                <w:sz w:val="22"/>
                <w:lang w:eastAsia="en-US"/>
              </w:rPr>
              <w:t xml:space="preserve"> and monitoring from leaders. This followed trust approaches and priorities and was supported by trust wide CPD on closing the disadvantaged gap, including evidence led advice from experts</w:t>
            </w:r>
            <w:r w:rsidR="002B1B4F">
              <w:rPr>
                <w:color w:val="auto"/>
                <w:sz w:val="22"/>
                <w:lang w:eastAsia="en-US"/>
              </w:rPr>
              <w:t xml:space="preserve"> such as Doug </w:t>
            </w:r>
            <w:proofErr w:type="spellStart"/>
            <w:r w:rsidR="002B1B4F">
              <w:rPr>
                <w:color w:val="auto"/>
                <w:sz w:val="22"/>
                <w:lang w:eastAsia="en-US"/>
              </w:rPr>
              <w:t>Lemov</w:t>
            </w:r>
            <w:proofErr w:type="spellEnd"/>
            <w:r w:rsidR="002B1B4F">
              <w:rPr>
                <w:color w:val="auto"/>
                <w:sz w:val="22"/>
                <w:lang w:eastAsia="en-US"/>
              </w:rPr>
              <w:t>.</w:t>
            </w:r>
          </w:p>
          <w:p w14:paraId="2E39E939" w14:textId="4317271E" w:rsidR="00A4315C" w:rsidRPr="00334417" w:rsidRDefault="00EA0C9B" w:rsidP="00E173EB">
            <w:pPr>
              <w:suppressAutoHyphens w:val="0"/>
              <w:autoSpaceDN/>
              <w:spacing w:after="120"/>
              <w:rPr>
                <w:color w:val="auto"/>
                <w:sz w:val="22"/>
                <w:lang w:eastAsia="en-US"/>
              </w:rPr>
            </w:pPr>
            <w:r>
              <w:rPr>
                <w:color w:val="auto"/>
                <w:sz w:val="22"/>
                <w:lang w:eastAsia="en-US"/>
              </w:rPr>
              <w:t xml:space="preserve">The use of standardised assessments has allowed for accurate assessment of all pupils and identification of next steps in learning. </w:t>
            </w:r>
            <w:r w:rsidR="002C1653">
              <w:rPr>
                <w:color w:val="auto"/>
                <w:sz w:val="22"/>
                <w:lang w:eastAsia="en-US"/>
              </w:rPr>
              <w:t xml:space="preserve">A DDI process of coaching has been established for all teachers and is focusing on improving teaching linked to our school priorities. </w:t>
            </w:r>
          </w:p>
          <w:p w14:paraId="6270C474" w14:textId="77777777" w:rsidR="00DC1538" w:rsidRDefault="00DC1538" w:rsidP="00E173EB">
            <w:pPr>
              <w:suppressAutoHyphens w:val="0"/>
              <w:autoSpaceDN/>
              <w:spacing w:after="120"/>
              <w:rPr>
                <w:color w:val="0070C0"/>
                <w:sz w:val="22"/>
                <w:lang w:eastAsia="en-US"/>
              </w:rPr>
            </w:pPr>
          </w:p>
          <w:p w14:paraId="3C35DEF0" w14:textId="0EB719CD" w:rsidR="00DC1538" w:rsidRPr="00040404" w:rsidRDefault="00040404" w:rsidP="00E173EB">
            <w:pPr>
              <w:suppressAutoHyphens w:val="0"/>
              <w:autoSpaceDN/>
              <w:spacing w:after="120"/>
              <w:rPr>
                <w:b/>
                <w:color w:val="auto"/>
                <w:sz w:val="22"/>
                <w:lang w:eastAsia="en-US"/>
              </w:rPr>
            </w:pPr>
            <w:r w:rsidRPr="00040404">
              <w:rPr>
                <w:b/>
                <w:color w:val="auto"/>
                <w:sz w:val="22"/>
                <w:lang w:eastAsia="en-US"/>
              </w:rPr>
              <w:t>Targeted Support</w:t>
            </w:r>
          </w:p>
          <w:p w14:paraId="21659063" w14:textId="16049682" w:rsidR="00040404" w:rsidRPr="00040404" w:rsidRDefault="00EA0C9B" w:rsidP="00E173EB">
            <w:pPr>
              <w:suppressAutoHyphens w:val="0"/>
              <w:autoSpaceDN/>
              <w:spacing w:after="120"/>
              <w:rPr>
                <w:color w:val="auto"/>
                <w:sz w:val="22"/>
                <w:lang w:eastAsia="en-US"/>
              </w:rPr>
            </w:pPr>
            <w:r>
              <w:rPr>
                <w:color w:val="auto"/>
                <w:sz w:val="22"/>
                <w:lang w:eastAsia="en-US"/>
              </w:rPr>
              <w:t xml:space="preserve">Through analysis of data and Pupil progress meetings, pupils have been identified to receive targeted support and intervention </w:t>
            </w:r>
            <w:r w:rsidR="0080318F">
              <w:rPr>
                <w:color w:val="auto"/>
                <w:sz w:val="22"/>
                <w:lang w:eastAsia="en-US"/>
              </w:rPr>
              <w:t>which is targeted and assessed. In Key Stage 2, this has been in part from a qualifie</w:t>
            </w:r>
            <w:r w:rsidR="002812E9">
              <w:rPr>
                <w:color w:val="auto"/>
                <w:sz w:val="22"/>
                <w:lang w:eastAsia="en-US"/>
              </w:rPr>
              <w:t>d</w:t>
            </w:r>
            <w:r w:rsidR="0080318F">
              <w:rPr>
                <w:color w:val="auto"/>
                <w:sz w:val="22"/>
                <w:lang w:eastAsia="en-US"/>
              </w:rPr>
              <w:t xml:space="preserve"> teacher employed as a HLTA. Use of checking for understanding strategies used by teachers has also identified pupils </w:t>
            </w:r>
            <w:r w:rsidR="009F3B67">
              <w:rPr>
                <w:color w:val="auto"/>
                <w:sz w:val="22"/>
                <w:lang w:eastAsia="en-US"/>
              </w:rPr>
              <w:t>to receive pre or post teaching input</w:t>
            </w:r>
            <w:r w:rsidR="009A66EE">
              <w:rPr>
                <w:color w:val="auto"/>
                <w:sz w:val="22"/>
                <w:lang w:eastAsia="en-US"/>
              </w:rPr>
              <w:t xml:space="preserve"> and/or work in a teacher led group during lesson</w:t>
            </w:r>
            <w:r w:rsidR="00B94481">
              <w:rPr>
                <w:color w:val="auto"/>
                <w:sz w:val="22"/>
                <w:lang w:eastAsia="en-US"/>
              </w:rPr>
              <w:t>s</w:t>
            </w:r>
            <w:r w:rsidR="009F3B67">
              <w:rPr>
                <w:color w:val="auto"/>
                <w:sz w:val="22"/>
                <w:lang w:eastAsia="en-US"/>
              </w:rPr>
              <w:t xml:space="preserve">. </w:t>
            </w:r>
            <w:r w:rsidR="002C1653">
              <w:rPr>
                <w:color w:val="auto"/>
                <w:sz w:val="22"/>
                <w:lang w:eastAsia="en-US"/>
              </w:rPr>
              <w:t xml:space="preserve">In phonics, daily keep up interventions are given with pupils led by their teacher or trained TA. </w:t>
            </w:r>
          </w:p>
          <w:p w14:paraId="67EA1A3F" w14:textId="097C4EF4" w:rsidR="00DC1538" w:rsidRDefault="00601DB7" w:rsidP="00E173EB">
            <w:pPr>
              <w:suppressAutoHyphens w:val="0"/>
              <w:autoSpaceDN/>
              <w:spacing w:after="120"/>
              <w:rPr>
                <w:b/>
                <w:color w:val="auto"/>
                <w:sz w:val="22"/>
                <w:lang w:eastAsia="en-US"/>
              </w:rPr>
            </w:pPr>
            <w:r w:rsidRPr="00601DB7">
              <w:rPr>
                <w:b/>
                <w:color w:val="auto"/>
                <w:sz w:val="22"/>
                <w:lang w:eastAsia="en-US"/>
              </w:rPr>
              <w:t>Wider Strategies</w:t>
            </w:r>
          </w:p>
          <w:p w14:paraId="746AA854" w14:textId="18DCD203" w:rsidR="003A1434" w:rsidRDefault="00601DB7" w:rsidP="00E173EB">
            <w:pPr>
              <w:suppressAutoHyphens w:val="0"/>
              <w:autoSpaceDN/>
              <w:spacing w:after="120"/>
              <w:rPr>
                <w:color w:val="auto"/>
                <w:sz w:val="22"/>
                <w:lang w:eastAsia="en-US"/>
              </w:rPr>
            </w:pPr>
            <w:r>
              <w:rPr>
                <w:color w:val="auto"/>
                <w:sz w:val="22"/>
                <w:lang w:eastAsia="en-US"/>
              </w:rPr>
              <w:t>As a school, we have identified that persistent absence is a barrier to educational attainment and use the Trust attendance policy to monitor and support families in conjunction with the EWO. Our a</w:t>
            </w:r>
            <w:r w:rsidR="003B1BA1">
              <w:rPr>
                <w:color w:val="auto"/>
                <w:sz w:val="22"/>
                <w:lang w:eastAsia="en-US"/>
              </w:rPr>
              <w:t>ttendance</w:t>
            </w:r>
            <w:r>
              <w:rPr>
                <w:color w:val="auto"/>
                <w:sz w:val="22"/>
                <w:lang w:eastAsia="en-US"/>
              </w:rPr>
              <w:t xml:space="preserve"> lead works with families to increase attendance</w:t>
            </w:r>
            <w:r w:rsidR="0069344D">
              <w:rPr>
                <w:color w:val="auto"/>
                <w:sz w:val="22"/>
                <w:lang w:eastAsia="en-US"/>
              </w:rPr>
              <w:t>,</w:t>
            </w:r>
            <w:r>
              <w:rPr>
                <w:color w:val="auto"/>
                <w:sz w:val="22"/>
                <w:lang w:eastAsia="en-US"/>
              </w:rPr>
              <w:t xml:space="preserve"> offer support</w:t>
            </w:r>
            <w:r w:rsidR="00407251">
              <w:rPr>
                <w:color w:val="auto"/>
                <w:sz w:val="22"/>
                <w:lang w:eastAsia="en-US"/>
              </w:rPr>
              <w:t xml:space="preserve"> including funded wrap around care for identified pupils</w:t>
            </w:r>
            <w:r w:rsidR="0069344D">
              <w:rPr>
                <w:color w:val="auto"/>
                <w:sz w:val="22"/>
                <w:lang w:eastAsia="en-US"/>
              </w:rPr>
              <w:t xml:space="preserve"> and identifying obstacles to attendance such as long journeys on public transport to and from school</w:t>
            </w:r>
            <w:r w:rsidR="00407251">
              <w:rPr>
                <w:color w:val="auto"/>
                <w:sz w:val="22"/>
                <w:lang w:eastAsia="en-US"/>
              </w:rPr>
              <w:t xml:space="preserve">. </w:t>
            </w:r>
            <w:r w:rsidR="007C0801">
              <w:rPr>
                <w:color w:val="auto"/>
                <w:sz w:val="22"/>
                <w:lang w:eastAsia="en-US"/>
              </w:rPr>
              <w:t>This is supported by the Trust Attendance network and lead.</w:t>
            </w:r>
            <w:r w:rsidR="003B1BA1">
              <w:rPr>
                <w:color w:val="auto"/>
                <w:sz w:val="22"/>
                <w:lang w:eastAsia="en-US"/>
              </w:rPr>
              <w:t xml:space="preserve"> </w:t>
            </w:r>
            <w:r w:rsidR="0069344D">
              <w:rPr>
                <w:color w:val="auto"/>
                <w:sz w:val="22"/>
                <w:lang w:eastAsia="en-US"/>
              </w:rPr>
              <w:t xml:space="preserve"> </w:t>
            </w:r>
          </w:p>
          <w:p w14:paraId="68CC3D50" w14:textId="2CE3E7F7" w:rsidR="003B1BA1" w:rsidRDefault="003B1BA1" w:rsidP="00E173EB">
            <w:pPr>
              <w:suppressAutoHyphens w:val="0"/>
              <w:autoSpaceDN/>
              <w:spacing w:after="120"/>
              <w:rPr>
                <w:color w:val="auto"/>
                <w:sz w:val="22"/>
                <w:lang w:eastAsia="en-US"/>
              </w:rPr>
            </w:pPr>
            <w:r>
              <w:rPr>
                <w:color w:val="auto"/>
                <w:sz w:val="22"/>
                <w:lang w:eastAsia="en-US"/>
              </w:rPr>
              <w:t xml:space="preserve">We have established an Emotionally Based School Avoidance (EBSA) group which runs each morning to provide targeted support for these pupils which includes Priority pupils. </w:t>
            </w:r>
            <w:r w:rsidR="00854AE8">
              <w:rPr>
                <w:color w:val="auto"/>
                <w:sz w:val="22"/>
                <w:lang w:eastAsia="en-US"/>
              </w:rPr>
              <w:t>This has led to improved attendance for all pupils who attend including PP.</w:t>
            </w:r>
          </w:p>
          <w:p w14:paraId="10D46E06" w14:textId="5BA07AEF" w:rsidR="007C0801" w:rsidRPr="00601DB7" w:rsidRDefault="007C0801" w:rsidP="00E173EB">
            <w:pPr>
              <w:suppressAutoHyphens w:val="0"/>
              <w:autoSpaceDN/>
              <w:spacing w:after="120"/>
              <w:rPr>
                <w:color w:val="auto"/>
                <w:sz w:val="22"/>
                <w:lang w:eastAsia="en-US"/>
              </w:rPr>
            </w:pPr>
            <w:r>
              <w:rPr>
                <w:color w:val="auto"/>
                <w:sz w:val="22"/>
                <w:lang w:eastAsia="en-US"/>
              </w:rPr>
              <w:t xml:space="preserve"> </w:t>
            </w:r>
            <w:r w:rsidR="00601DB7">
              <w:rPr>
                <w:color w:val="auto"/>
                <w:sz w:val="22"/>
                <w:lang w:eastAsia="en-US"/>
              </w:rPr>
              <w:t>Our lunchtime provision has been developed</w:t>
            </w:r>
            <w:r w:rsidR="00854AE8">
              <w:rPr>
                <w:color w:val="auto"/>
                <w:sz w:val="22"/>
                <w:lang w:eastAsia="en-US"/>
              </w:rPr>
              <w:t xml:space="preserve"> further</w:t>
            </w:r>
            <w:r w:rsidR="00601DB7">
              <w:rPr>
                <w:color w:val="auto"/>
                <w:sz w:val="22"/>
                <w:lang w:eastAsia="en-US"/>
              </w:rPr>
              <w:t xml:space="preserve"> to now offer a range of adult led activities each day and a staffed lunch club which pupils, including PP pupils, are invited to. This allows us to have regular conversations with pupils</w:t>
            </w:r>
            <w:r w:rsidR="00407251">
              <w:rPr>
                <w:color w:val="auto"/>
                <w:sz w:val="22"/>
                <w:lang w:eastAsia="en-US"/>
              </w:rPr>
              <w:t xml:space="preserve">, teach social skills, develop friendships </w:t>
            </w:r>
            <w:r w:rsidR="00601DB7">
              <w:rPr>
                <w:color w:val="auto"/>
                <w:sz w:val="22"/>
                <w:lang w:eastAsia="en-US"/>
              </w:rPr>
              <w:t xml:space="preserve">and encourage good attendance. </w:t>
            </w:r>
            <w:r>
              <w:rPr>
                <w:color w:val="auto"/>
                <w:sz w:val="22"/>
                <w:lang w:eastAsia="en-US"/>
              </w:rPr>
              <w:t xml:space="preserve">Opportunities for families to visit school and share their children’s successes have also increased with the introduction of class assemblies, families invited to our weekly celebration assemblies and the use of Class Dojo to communicate learning home. </w:t>
            </w:r>
          </w:p>
          <w:p w14:paraId="2A7D5546" w14:textId="5A30E4B1" w:rsidR="00692530" w:rsidRPr="00692530" w:rsidRDefault="00692530" w:rsidP="00692530">
            <w:pPr>
              <w:suppressAutoHyphens w:val="0"/>
              <w:autoSpaceDN/>
              <w:spacing w:after="120"/>
              <w:rPr>
                <w:color w:val="0070C0"/>
                <w:lang w:eastAsia="en-US"/>
              </w:rPr>
            </w:pPr>
            <w:r w:rsidRPr="007C0801">
              <w:rPr>
                <w:color w:val="auto"/>
                <w:sz w:val="22"/>
                <w:lang w:eastAsia="en-US"/>
              </w:rPr>
              <w:t>We acknowledge that work to close the gap between disadvantaged an</w:t>
            </w:r>
            <w:r w:rsidR="002B1B4F">
              <w:rPr>
                <w:color w:val="auto"/>
                <w:sz w:val="22"/>
                <w:lang w:eastAsia="en-US"/>
              </w:rPr>
              <w:t xml:space="preserve">d non-disadvantaged pupils needs to continue and evaluation of our approaches last academic year show that short, frequent intervention to ensure children keep up rather than having to catch up is most effective. This is shown by our Phonics outcomes in Year 1 and 2. </w:t>
            </w:r>
            <w:r w:rsidR="005D00C3">
              <w:rPr>
                <w:color w:val="auto"/>
                <w:sz w:val="22"/>
                <w:lang w:eastAsia="en-US"/>
              </w:rPr>
              <w:t xml:space="preserve">In addition, we have a whole school priority to develop adaptive teaching using both planned and in the moment adaptations. </w:t>
            </w:r>
          </w:p>
        </w:tc>
      </w:tr>
    </w:tbl>
    <w:p w14:paraId="2A7D5549" w14:textId="71A10B73" w:rsidR="00E66558" w:rsidRPr="00855932" w:rsidRDefault="009D71E8" w:rsidP="00855932">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5B9A56A" w:rsidR="00E66558" w:rsidRPr="00445A44" w:rsidRDefault="00352CF6">
            <w:pPr>
              <w:pStyle w:val="TableRow"/>
              <w:rPr>
                <w:color w:val="auto"/>
              </w:rPr>
            </w:pPr>
            <w:r w:rsidRPr="00445A44">
              <w:rPr>
                <w:color w:val="auto"/>
              </w:rPr>
              <w:t>Jigsaw</w:t>
            </w:r>
            <w:r w:rsidR="004E1123" w:rsidRPr="00445A44">
              <w:rPr>
                <w:color w:val="auto"/>
              </w:rPr>
              <w:t>- PSHE from EYFS-Y6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2835D9B" w:rsidR="00E66558" w:rsidRPr="00445A44" w:rsidRDefault="004E1123">
            <w:pPr>
              <w:pStyle w:val="TableRowCentered"/>
              <w:jc w:val="left"/>
              <w:rPr>
                <w:color w:val="auto"/>
              </w:rPr>
            </w:pPr>
            <w:r w:rsidRPr="00445A44">
              <w:rPr>
                <w:color w:val="auto"/>
              </w:rPr>
              <w:t>Jigsaw</w:t>
            </w:r>
          </w:p>
        </w:tc>
      </w:tr>
      <w:tr w:rsidR="00E27862" w14:paraId="06B2BD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F1FDD" w14:textId="4CC2BD87" w:rsidR="00E27862" w:rsidRPr="00445A44" w:rsidRDefault="004E1123">
            <w:pPr>
              <w:pStyle w:val="TableRow"/>
              <w:rPr>
                <w:color w:val="auto"/>
              </w:rPr>
            </w:pPr>
            <w:r w:rsidRPr="00445A44">
              <w:rPr>
                <w:color w:val="auto"/>
              </w:rPr>
              <w:t>Adventures on the Inside- Mental Health Toolkit for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61EA7" w14:textId="2E79A0B6" w:rsidR="00E27862" w:rsidRPr="00445A44" w:rsidRDefault="004E1123">
            <w:pPr>
              <w:pStyle w:val="TableRowCentered"/>
              <w:jc w:val="left"/>
              <w:rPr>
                <w:color w:val="auto"/>
              </w:rPr>
            </w:pPr>
            <w:r w:rsidRPr="00445A44">
              <w:rPr>
                <w:color w:val="auto"/>
              </w:rPr>
              <w:t>Unique Voice</w:t>
            </w:r>
          </w:p>
        </w:tc>
      </w:tr>
    </w:tbl>
    <w:p w14:paraId="2A7D5554" w14:textId="39453073" w:rsidR="00E66558" w:rsidRPr="00855932" w:rsidRDefault="009D71E8" w:rsidP="00855932">
      <w:pPr>
        <w:pStyle w:val="Heading2"/>
        <w:spacing w:before="600"/>
      </w:pPr>
      <w:r>
        <w:t>Service pupil premium funding (optional)</w:t>
      </w:r>
    </w:p>
    <w:tbl>
      <w:tblPr>
        <w:tblW w:w="5000" w:type="pct"/>
        <w:tblCellMar>
          <w:left w:w="10" w:type="dxa"/>
          <w:right w:w="10" w:type="dxa"/>
        </w:tblCellMar>
        <w:tblLook w:val="04A0" w:firstRow="1" w:lastRow="0" w:firstColumn="1" w:lastColumn="0" w:noHBand="0" w:noVBand="1"/>
      </w:tblPr>
      <w:tblGrid>
        <w:gridCol w:w="2972"/>
        <w:gridCol w:w="6514"/>
      </w:tblGrid>
      <w:tr w:rsidR="00E66558" w14:paraId="2A7D5557" w14:textId="77777777" w:rsidTr="00B02027">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6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B02027">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6301EC" w:rsidRDefault="009D71E8">
            <w:pPr>
              <w:pStyle w:val="TableRow"/>
              <w:rPr>
                <w:szCs w:val="28"/>
              </w:rPr>
            </w:pPr>
            <w:r w:rsidRPr="006301EC">
              <w:rPr>
                <w:color w:val="000000"/>
                <w:szCs w:val="28"/>
              </w:rPr>
              <w:t>How did you spend your service pupil premium allocation last academic year?</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82791" w14:textId="6DD66C9C" w:rsidR="00E66558" w:rsidRDefault="004E1123" w:rsidP="006301EC">
            <w:pPr>
              <w:suppressAutoHyphens w:val="0"/>
              <w:spacing w:before="60" w:after="120" w:line="240" w:lineRule="auto"/>
              <w:ind w:left="57" w:right="57"/>
              <w:rPr>
                <w:rFonts w:eastAsiaTheme="minorHAnsi" w:cs="Arial"/>
                <w:color w:val="auto"/>
              </w:rPr>
            </w:pPr>
            <w:r>
              <w:rPr>
                <w:rFonts w:eastAsiaTheme="minorHAnsi" w:cs="Arial"/>
                <w:color w:val="auto"/>
              </w:rPr>
              <w:t xml:space="preserve">Additional reading support in school and online for the pupils. </w:t>
            </w:r>
          </w:p>
          <w:p w14:paraId="2A7D5559" w14:textId="5C1F7869" w:rsidR="004E1123" w:rsidRPr="00E27862" w:rsidRDefault="004E1123" w:rsidP="006301EC">
            <w:pPr>
              <w:suppressAutoHyphens w:val="0"/>
              <w:spacing w:before="60" w:after="120" w:line="240" w:lineRule="auto"/>
              <w:ind w:left="57" w:right="57"/>
              <w:rPr>
                <w:rFonts w:eastAsiaTheme="minorHAnsi" w:cs="Arial"/>
                <w:color w:val="auto"/>
              </w:rPr>
            </w:pPr>
            <w:r>
              <w:rPr>
                <w:rFonts w:eastAsiaTheme="minorHAnsi" w:cs="Arial"/>
                <w:color w:val="auto"/>
              </w:rPr>
              <w:t>Access to key worker provision and wrap around care.</w:t>
            </w:r>
          </w:p>
        </w:tc>
      </w:tr>
      <w:tr w:rsidR="00E66558" w14:paraId="2A7D555D" w14:textId="77777777" w:rsidTr="00B02027">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rsidP="005E2257">
            <w:pPr>
              <w:pStyle w:val="TableRow"/>
              <w:spacing w:after="120"/>
            </w:pPr>
            <w:r w:rsidRPr="006301EC">
              <w:rPr>
                <w:color w:val="000000"/>
                <w:szCs w:val="28"/>
              </w:rPr>
              <w:t>What was the impact of that spending on service pupil premium eligible pupils?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48AE1ECF" w:rsidR="00E66558" w:rsidRPr="00E27862" w:rsidRDefault="004E1123" w:rsidP="006301EC">
            <w:pPr>
              <w:pStyle w:val="TableRowCentered"/>
              <w:spacing w:after="120"/>
              <w:jc w:val="left"/>
              <w:rPr>
                <w:color w:val="auto"/>
                <w:szCs w:val="24"/>
              </w:rPr>
            </w:pPr>
            <w:r>
              <w:rPr>
                <w:color w:val="auto"/>
                <w:szCs w:val="24"/>
              </w:rPr>
              <w:t xml:space="preserve">Pupils fully engaged with all aspects of school and learning. High level of parental support and positive relationships. </w:t>
            </w:r>
          </w:p>
        </w:tc>
      </w:tr>
    </w:tbl>
    <w:bookmarkEnd w:id="18"/>
    <w:p w14:paraId="42B2B9F8" w14:textId="77777777" w:rsidR="00B02027" w:rsidRDefault="00B02027" w:rsidP="00B02027">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B02027" w14:paraId="650AC305" w14:textId="77777777" w:rsidTr="003529D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4D0DC" w14:textId="036F2FA9" w:rsidR="006119D3" w:rsidRPr="00E27862" w:rsidRDefault="006119D3" w:rsidP="00A552DA">
            <w:pPr>
              <w:suppressAutoHyphens w:val="0"/>
              <w:autoSpaceDN/>
              <w:spacing w:before="120" w:after="120"/>
              <w:rPr>
                <w:rFonts w:cs="Arial"/>
                <w:b/>
                <w:bCs/>
                <w:iCs/>
                <w:color w:val="auto"/>
                <w:lang w:eastAsia="en-US"/>
              </w:rPr>
            </w:pPr>
            <w:r w:rsidRPr="00E27862">
              <w:rPr>
                <w:rFonts w:cs="Arial"/>
                <w:b/>
                <w:bCs/>
                <w:iCs/>
                <w:color w:val="auto"/>
                <w:lang w:eastAsia="en-US"/>
              </w:rPr>
              <w:t>Additional activity</w:t>
            </w:r>
          </w:p>
          <w:p w14:paraId="4D56DEDC" w14:textId="7767E80A" w:rsidR="000605EA" w:rsidRPr="00E173EB" w:rsidRDefault="0041678F" w:rsidP="000605EA">
            <w:pPr>
              <w:suppressAutoHyphens w:val="0"/>
              <w:autoSpaceDN/>
              <w:spacing w:before="120" w:after="120"/>
              <w:rPr>
                <w:rFonts w:cs="Arial"/>
                <w:iCs/>
                <w:color w:val="auto"/>
                <w:lang w:eastAsia="en-US"/>
              </w:rPr>
            </w:pPr>
            <w:r w:rsidRPr="00E27862">
              <w:rPr>
                <w:rFonts w:cs="Arial"/>
                <w:iCs/>
                <w:color w:val="auto"/>
                <w:lang w:eastAsia="en-US"/>
              </w:rPr>
              <w:t>Our pupil premium strategy</w:t>
            </w:r>
            <w:r w:rsidR="007A4ADF" w:rsidRPr="00E27862">
              <w:rPr>
                <w:rFonts w:cs="Arial"/>
                <w:iCs/>
                <w:color w:val="auto"/>
                <w:lang w:eastAsia="en-US"/>
              </w:rPr>
              <w:t xml:space="preserve"> will be supplemented by additional activity that </w:t>
            </w:r>
            <w:r w:rsidR="00F623A8" w:rsidRPr="00E27862">
              <w:rPr>
                <w:rFonts w:cs="Arial"/>
                <w:iCs/>
                <w:color w:val="auto"/>
                <w:lang w:eastAsia="en-US"/>
              </w:rPr>
              <w:t xml:space="preserve">is </w:t>
            </w:r>
            <w:r w:rsidR="007A4ADF" w:rsidRPr="00E27862">
              <w:rPr>
                <w:rFonts w:cs="Arial"/>
                <w:iCs/>
                <w:color w:val="auto"/>
                <w:lang w:eastAsia="en-US"/>
              </w:rPr>
              <w:t xml:space="preserve">not </w:t>
            </w:r>
            <w:r w:rsidR="00F623A8" w:rsidRPr="00E27862">
              <w:rPr>
                <w:rFonts w:cs="Arial"/>
                <w:iCs/>
                <w:color w:val="auto"/>
                <w:lang w:eastAsia="en-US"/>
              </w:rPr>
              <w:t xml:space="preserve">being </w:t>
            </w:r>
            <w:r w:rsidR="007A4ADF" w:rsidRPr="00E173EB">
              <w:rPr>
                <w:rFonts w:cs="Arial"/>
                <w:iCs/>
                <w:color w:val="auto"/>
                <w:lang w:eastAsia="en-US"/>
              </w:rPr>
              <w:t>fund</w:t>
            </w:r>
            <w:r w:rsidR="00D63A88" w:rsidRPr="00E173EB">
              <w:rPr>
                <w:rFonts w:cs="Arial"/>
                <w:iCs/>
                <w:color w:val="auto"/>
                <w:lang w:eastAsia="en-US"/>
              </w:rPr>
              <w:t>ed by</w:t>
            </w:r>
            <w:r w:rsidR="007A4ADF" w:rsidRPr="00E173EB">
              <w:rPr>
                <w:rFonts w:cs="Arial"/>
                <w:iCs/>
                <w:color w:val="auto"/>
                <w:lang w:eastAsia="en-US"/>
              </w:rPr>
              <w:t xml:space="preserve"> pupil premium</w:t>
            </w:r>
            <w:r w:rsidR="00BC6F03" w:rsidRPr="00E173EB">
              <w:rPr>
                <w:rFonts w:cs="Arial"/>
                <w:iCs/>
                <w:color w:val="auto"/>
                <w:lang w:eastAsia="en-US"/>
              </w:rPr>
              <w:t xml:space="preserve"> or recovery premium</w:t>
            </w:r>
            <w:r w:rsidR="007A4ADF" w:rsidRPr="00E173EB">
              <w:rPr>
                <w:rFonts w:cs="Arial"/>
                <w:iCs/>
                <w:color w:val="auto"/>
                <w:lang w:eastAsia="en-US"/>
              </w:rPr>
              <w:t>. That will include:</w:t>
            </w:r>
            <w:r w:rsidRPr="00E173EB">
              <w:rPr>
                <w:rFonts w:cs="Arial"/>
                <w:iCs/>
                <w:color w:val="auto"/>
                <w:lang w:eastAsia="en-US"/>
              </w:rPr>
              <w:t xml:space="preserve"> </w:t>
            </w:r>
          </w:p>
          <w:p w14:paraId="481E9F96" w14:textId="1F327D1E" w:rsidR="00EF4976" w:rsidRPr="00792A62" w:rsidRDefault="00EF4976" w:rsidP="00581BEE">
            <w:pPr>
              <w:pStyle w:val="ListParagraph"/>
              <w:numPr>
                <w:ilvl w:val="0"/>
                <w:numId w:val="21"/>
              </w:numPr>
              <w:suppressAutoHyphens w:val="0"/>
              <w:autoSpaceDN/>
              <w:spacing w:before="120" w:after="60"/>
              <w:ind w:left="714" w:hanging="357"/>
              <w:contextualSpacing w:val="0"/>
              <w:rPr>
                <w:rFonts w:cs="Arial"/>
                <w:iCs/>
                <w:color w:val="auto"/>
                <w:lang w:eastAsia="en-US"/>
              </w:rPr>
            </w:pPr>
            <w:r w:rsidRPr="00792A62">
              <w:rPr>
                <w:rFonts w:cs="Arial"/>
                <w:iCs/>
                <w:color w:val="auto"/>
                <w:lang w:eastAsia="en-US"/>
              </w:rPr>
              <w:t>Zones of Regulation</w:t>
            </w:r>
            <w:r w:rsidR="00792A62">
              <w:rPr>
                <w:rFonts w:cs="Arial"/>
                <w:iCs/>
                <w:color w:val="auto"/>
                <w:lang w:eastAsia="en-US"/>
              </w:rPr>
              <w:t xml:space="preserve"> approach has been introduced across the school to help mental health, emotional literacy and regulation of behaviour.</w:t>
            </w:r>
          </w:p>
          <w:p w14:paraId="36B7E97A" w14:textId="5C042D60" w:rsidR="00F848CC" w:rsidRPr="00E173EB" w:rsidRDefault="00170030" w:rsidP="00170030">
            <w:pPr>
              <w:pStyle w:val="ListParagraph"/>
              <w:numPr>
                <w:ilvl w:val="0"/>
                <w:numId w:val="21"/>
              </w:numPr>
              <w:suppressAutoHyphens w:val="0"/>
              <w:autoSpaceDN/>
              <w:spacing w:before="120" w:after="60"/>
              <w:ind w:left="714" w:hanging="357"/>
              <w:contextualSpacing w:val="0"/>
              <w:rPr>
                <w:rFonts w:cs="Arial"/>
                <w:iCs/>
                <w:color w:val="auto"/>
                <w:lang w:eastAsia="en-US"/>
              </w:rPr>
            </w:pPr>
            <w:r w:rsidRPr="00E173EB">
              <w:rPr>
                <w:rFonts w:cs="Arial"/>
                <w:iCs/>
                <w:color w:val="auto"/>
                <w:lang w:eastAsia="en-US"/>
              </w:rPr>
              <w:t xml:space="preserve">The CPD linked to </w:t>
            </w:r>
            <w:proofErr w:type="spellStart"/>
            <w:r w:rsidRPr="00E173EB">
              <w:rPr>
                <w:rFonts w:cs="Arial"/>
                <w:iCs/>
                <w:color w:val="auto"/>
                <w:lang w:eastAsia="en-US"/>
              </w:rPr>
              <w:t>Rosenshine’s</w:t>
            </w:r>
            <w:proofErr w:type="spellEnd"/>
            <w:r w:rsidRPr="00E173EB">
              <w:rPr>
                <w:rFonts w:cs="Arial"/>
                <w:iCs/>
                <w:color w:val="auto"/>
                <w:lang w:eastAsia="en-US"/>
              </w:rPr>
              <w:t xml:space="preserve"> Principles and Tom Sherrington’s Walk Thru model is supported by the LSP and school specific CPD. In addition to improving teaching and learning we have specifically focused on the aspects which will allow us to check for understanding frequently and accurately and implement appropriate intervention and teaching.</w:t>
            </w:r>
          </w:p>
          <w:p w14:paraId="29F436F8" w14:textId="2E01D484" w:rsidR="00DF573B" w:rsidRDefault="00170030" w:rsidP="00B96794">
            <w:pPr>
              <w:pStyle w:val="ListParagraph"/>
              <w:numPr>
                <w:ilvl w:val="0"/>
                <w:numId w:val="21"/>
              </w:numPr>
              <w:suppressAutoHyphens w:val="0"/>
              <w:autoSpaceDN/>
              <w:spacing w:before="60" w:after="120"/>
              <w:ind w:left="714" w:hanging="357"/>
              <w:contextualSpacing w:val="0"/>
              <w:rPr>
                <w:rFonts w:cs="Arial"/>
                <w:iCs/>
                <w:color w:val="auto"/>
                <w:lang w:eastAsia="en-US"/>
              </w:rPr>
            </w:pPr>
            <w:r>
              <w:rPr>
                <w:rFonts w:cs="Arial"/>
                <w:iCs/>
                <w:color w:val="auto"/>
                <w:lang w:eastAsia="en-US"/>
              </w:rPr>
              <w:t>O</w:t>
            </w:r>
            <w:r w:rsidR="00DF573B" w:rsidRPr="00E27862">
              <w:rPr>
                <w:rFonts w:cs="Arial"/>
                <w:iCs/>
                <w:color w:val="auto"/>
                <w:lang w:eastAsia="en-US"/>
              </w:rPr>
              <w:t xml:space="preserve">ffering </w:t>
            </w:r>
            <w:r w:rsidR="00E848AA" w:rsidRPr="00E27862">
              <w:rPr>
                <w:rFonts w:cs="Arial"/>
                <w:iCs/>
                <w:color w:val="auto"/>
                <w:lang w:eastAsia="en-US"/>
              </w:rPr>
              <w:t>a wide range of high-quality</w:t>
            </w:r>
            <w:r w:rsidR="00DF573B" w:rsidRPr="00E27862">
              <w:rPr>
                <w:rFonts w:cs="Arial"/>
                <w:iCs/>
                <w:color w:val="auto"/>
                <w:lang w:eastAsia="en-US"/>
              </w:rPr>
              <w:t xml:space="preserve"> extracurricular activities to boost wellbeing, behaviour</w:t>
            </w:r>
            <w:r w:rsidR="00A05B89" w:rsidRPr="00E27862">
              <w:rPr>
                <w:rFonts w:cs="Arial"/>
                <w:iCs/>
                <w:color w:val="auto"/>
                <w:lang w:eastAsia="en-US"/>
              </w:rPr>
              <w:t xml:space="preserve">, </w:t>
            </w:r>
            <w:r w:rsidR="00DF573B" w:rsidRPr="00E27862">
              <w:rPr>
                <w:rFonts w:cs="Arial"/>
                <w:iCs/>
                <w:color w:val="auto"/>
                <w:lang w:eastAsia="en-US"/>
              </w:rPr>
              <w:t>attendance</w:t>
            </w:r>
            <w:r w:rsidR="00A94C31" w:rsidRPr="00E27862">
              <w:rPr>
                <w:rFonts w:cs="Arial"/>
                <w:iCs/>
                <w:color w:val="auto"/>
                <w:lang w:eastAsia="en-US"/>
              </w:rPr>
              <w:t>,</w:t>
            </w:r>
            <w:r w:rsidR="00A05B89" w:rsidRPr="00E27862">
              <w:rPr>
                <w:rFonts w:cs="Arial"/>
                <w:iCs/>
                <w:color w:val="auto"/>
                <w:lang w:eastAsia="en-US"/>
              </w:rPr>
              <w:t xml:space="preserve"> and aspir</w:t>
            </w:r>
            <w:r w:rsidR="00A94C31" w:rsidRPr="00E27862">
              <w:rPr>
                <w:rFonts w:cs="Arial"/>
                <w:iCs/>
                <w:color w:val="auto"/>
                <w:lang w:eastAsia="en-US"/>
              </w:rPr>
              <w:t>ation</w:t>
            </w:r>
            <w:r w:rsidR="00DF573B" w:rsidRPr="00E27862">
              <w:rPr>
                <w:rFonts w:cs="Arial"/>
                <w:iCs/>
                <w:color w:val="auto"/>
                <w:lang w:eastAsia="en-US"/>
              </w:rPr>
              <w:t>. Activit</w:t>
            </w:r>
            <w:r w:rsidR="008A336B" w:rsidRPr="00E27862">
              <w:rPr>
                <w:rFonts w:cs="Arial"/>
                <w:iCs/>
                <w:color w:val="auto"/>
                <w:lang w:eastAsia="en-US"/>
              </w:rPr>
              <w:t>ies</w:t>
            </w:r>
            <w:r w:rsidR="00DF573B" w:rsidRPr="00E27862">
              <w:rPr>
                <w:rFonts w:cs="Arial"/>
                <w:iCs/>
                <w:color w:val="auto"/>
                <w:lang w:eastAsia="en-US"/>
              </w:rPr>
              <w:t xml:space="preserve"> will focus on building life skills such as confidence, resilience, and socialising. Disadvantaged pupils will be encouraged</w:t>
            </w:r>
            <w:r w:rsidR="00FD01FC" w:rsidRPr="00E27862">
              <w:rPr>
                <w:rFonts w:cs="Arial"/>
                <w:iCs/>
                <w:color w:val="auto"/>
                <w:lang w:eastAsia="en-US"/>
              </w:rPr>
              <w:t xml:space="preserve"> and supported</w:t>
            </w:r>
            <w:r w:rsidR="00DF573B" w:rsidRPr="00E27862">
              <w:rPr>
                <w:rFonts w:cs="Arial"/>
                <w:iCs/>
                <w:color w:val="auto"/>
                <w:lang w:eastAsia="en-US"/>
              </w:rPr>
              <w:t xml:space="preserve"> to participate.</w:t>
            </w:r>
          </w:p>
          <w:p w14:paraId="17428F9E" w14:textId="426803EC" w:rsidR="00445A44" w:rsidRPr="00E27862" w:rsidRDefault="00445A44" w:rsidP="00B96794">
            <w:pPr>
              <w:pStyle w:val="ListParagraph"/>
              <w:numPr>
                <w:ilvl w:val="0"/>
                <w:numId w:val="21"/>
              </w:numPr>
              <w:suppressAutoHyphens w:val="0"/>
              <w:autoSpaceDN/>
              <w:spacing w:before="60" w:after="120"/>
              <w:ind w:left="714" w:hanging="357"/>
              <w:contextualSpacing w:val="0"/>
              <w:rPr>
                <w:rFonts w:cs="Arial"/>
                <w:iCs/>
                <w:color w:val="auto"/>
                <w:lang w:eastAsia="en-US"/>
              </w:rPr>
            </w:pPr>
            <w:r>
              <w:rPr>
                <w:rFonts w:cs="Arial"/>
                <w:iCs/>
                <w:color w:val="auto"/>
                <w:lang w:eastAsia="en-US"/>
              </w:rPr>
              <w:t xml:space="preserve">In September 2024 we launched a Nurture Hub which is providing a 12 week intervention for pupils identified through Boxall profiling and supporting across the school to </w:t>
            </w:r>
            <w:r w:rsidR="00DF4D72">
              <w:rPr>
                <w:rFonts w:cs="Arial"/>
                <w:iCs/>
                <w:color w:val="auto"/>
                <w:lang w:eastAsia="en-US"/>
              </w:rPr>
              <w:t>embed the Principles of Nurture.</w:t>
            </w:r>
            <w:r w:rsidR="00293141">
              <w:rPr>
                <w:rFonts w:cs="Arial"/>
                <w:iCs/>
                <w:color w:val="auto"/>
                <w:lang w:eastAsia="en-US"/>
              </w:rPr>
              <w:t xml:space="preserve"> </w:t>
            </w:r>
            <w:r w:rsidR="00844A07">
              <w:rPr>
                <w:rFonts w:cs="Arial"/>
                <w:iCs/>
                <w:color w:val="auto"/>
                <w:lang w:eastAsia="en-US"/>
              </w:rPr>
              <w:t xml:space="preserve">PP pupils have attended the Nurture intervention. </w:t>
            </w:r>
          </w:p>
          <w:p w14:paraId="77C9FBB2" w14:textId="13954E95" w:rsidR="006119D3" w:rsidRPr="00E27862" w:rsidRDefault="009D2898" w:rsidP="00A552DA">
            <w:pPr>
              <w:suppressAutoHyphens w:val="0"/>
              <w:autoSpaceDN/>
              <w:spacing w:before="240" w:after="120"/>
              <w:rPr>
                <w:rFonts w:cs="Arial"/>
                <w:b/>
                <w:bCs/>
                <w:iCs/>
                <w:color w:val="auto"/>
                <w:lang w:eastAsia="en-US"/>
              </w:rPr>
            </w:pPr>
            <w:r w:rsidRPr="00E27862">
              <w:rPr>
                <w:rFonts w:cs="Arial"/>
                <w:b/>
                <w:bCs/>
                <w:iCs/>
                <w:color w:val="auto"/>
                <w:lang w:eastAsia="en-US"/>
              </w:rPr>
              <w:t>P</w:t>
            </w:r>
            <w:r w:rsidR="006119D3" w:rsidRPr="00E27862">
              <w:rPr>
                <w:rFonts w:cs="Arial"/>
                <w:b/>
                <w:bCs/>
                <w:iCs/>
                <w:color w:val="auto"/>
                <w:lang w:eastAsia="en-US"/>
              </w:rPr>
              <w:t>lanning</w:t>
            </w:r>
            <w:r w:rsidRPr="00E27862">
              <w:rPr>
                <w:rFonts w:cs="Arial"/>
                <w:b/>
                <w:bCs/>
                <w:iCs/>
                <w:color w:val="auto"/>
                <w:lang w:eastAsia="en-US"/>
              </w:rPr>
              <w:t>, implementation, and evaluation</w:t>
            </w:r>
          </w:p>
          <w:p w14:paraId="5D952DEB" w14:textId="3955A38A" w:rsidR="00B02027" w:rsidRPr="00E27862" w:rsidRDefault="00B02027" w:rsidP="00F064CF">
            <w:pPr>
              <w:suppressAutoHyphens w:val="0"/>
              <w:autoSpaceDN/>
              <w:spacing w:before="120"/>
              <w:rPr>
                <w:rFonts w:cs="Arial"/>
                <w:iCs/>
                <w:color w:val="auto"/>
                <w:lang w:eastAsia="en-US"/>
              </w:rPr>
            </w:pPr>
            <w:r w:rsidRPr="00E27862">
              <w:rPr>
                <w:rFonts w:cs="Arial"/>
                <w:iCs/>
                <w:color w:val="auto"/>
                <w:lang w:eastAsia="en-US"/>
              </w:rPr>
              <w:t>In planning our new pupil premium strategy</w:t>
            </w:r>
            <w:r w:rsidR="00A400A9" w:rsidRPr="00E27862">
              <w:rPr>
                <w:rFonts w:cs="Arial"/>
                <w:iCs/>
                <w:color w:val="auto"/>
                <w:lang w:eastAsia="en-US"/>
              </w:rPr>
              <w:t>,</w:t>
            </w:r>
            <w:r w:rsidRPr="00E27862">
              <w:rPr>
                <w:rFonts w:cs="Arial"/>
                <w:iCs/>
                <w:color w:val="auto"/>
                <w:lang w:eastAsia="en-US"/>
              </w:rPr>
              <w:t xml:space="preserve"> we evaluated why activity undertaken in previous years had not had the degree of impact that we had expected. </w:t>
            </w:r>
          </w:p>
          <w:p w14:paraId="3F0F6D82" w14:textId="43819B94" w:rsidR="00B02027" w:rsidRPr="00E27862" w:rsidRDefault="00F54504" w:rsidP="00F064CF">
            <w:pPr>
              <w:suppressAutoHyphens w:val="0"/>
              <w:autoSpaceDN/>
              <w:spacing w:before="120"/>
              <w:rPr>
                <w:rFonts w:cs="Arial"/>
                <w:iCs/>
                <w:color w:val="auto"/>
                <w:lang w:eastAsia="en-US"/>
              </w:rPr>
            </w:pPr>
            <w:r w:rsidRPr="00E27862">
              <w:rPr>
                <w:rFonts w:cs="Arial"/>
                <w:iCs/>
                <w:color w:val="auto"/>
                <w:lang w:eastAsia="en-US"/>
              </w:rPr>
              <w:t xml:space="preserve">We triangulated </w:t>
            </w:r>
            <w:r w:rsidR="00F25219" w:rsidRPr="00E27862">
              <w:rPr>
                <w:rFonts w:cs="Arial"/>
                <w:iCs/>
                <w:color w:val="auto"/>
                <w:lang w:eastAsia="en-US"/>
              </w:rPr>
              <w:t>evidence from multiple sources of data including assessments, engagement in class book scrutiny, conversations with parents</w:t>
            </w:r>
            <w:r w:rsidR="00436C85" w:rsidRPr="00E27862">
              <w:rPr>
                <w:rFonts w:cs="Arial"/>
                <w:iCs/>
                <w:color w:val="auto"/>
                <w:lang w:eastAsia="en-US"/>
              </w:rPr>
              <w:t xml:space="preserve">, students and teachers in order to identify the challenges faced by disadvantaged pupils. </w:t>
            </w:r>
            <w:r w:rsidR="00B02027" w:rsidRPr="00E27862">
              <w:rPr>
                <w:rFonts w:cs="Arial"/>
                <w:iCs/>
                <w:color w:val="auto"/>
                <w:lang w:eastAsia="en-US"/>
              </w:rPr>
              <w:t xml:space="preserve">We </w:t>
            </w:r>
            <w:r w:rsidR="00436C85" w:rsidRPr="00E27862">
              <w:rPr>
                <w:rFonts w:cs="Arial"/>
                <w:iCs/>
                <w:color w:val="auto"/>
                <w:lang w:eastAsia="en-US"/>
              </w:rPr>
              <w:t xml:space="preserve">also </w:t>
            </w:r>
            <w:r w:rsidR="00B02027" w:rsidRPr="00E27862">
              <w:rPr>
                <w:rFonts w:cs="Arial"/>
                <w:iCs/>
                <w:color w:val="auto"/>
                <w:lang w:eastAsia="en-US"/>
              </w:rPr>
              <w:t xml:space="preserve">used the EEF’s families of schools database to </w:t>
            </w:r>
            <w:r w:rsidR="00B12588" w:rsidRPr="00E27862">
              <w:rPr>
                <w:rFonts w:cs="Arial"/>
                <w:iCs/>
                <w:color w:val="auto"/>
                <w:lang w:eastAsia="en-US"/>
              </w:rPr>
              <w:t>view</w:t>
            </w:r>
            <w:r w:rsidR="00B02027" w:rsidRPr="00E27862">
              <w:rPr>
                <w:rFonts w:cs="Arial"/>
                <w:iCs/>
                <w:color w:val="auto"/>
                <w:lang w:eastAsia="en-US"/>
              </w:rPr>
              <w:t xml:space="preserve"> the performance of disadvantaged pupils in school</w:t>
            </w:r>
            <w:r w:rsidR="00F65316" w:rsidRPr="00E27862">
              <w:rPr>
                <w:rFonts w:cs="Arial"/>
                <w:iCs/>
                <w:color w:val="auto"/>
                <w:lang w:eastAsia="en-US"/>
              </w:rPr>
              <w:t>s</w:t>
            </w:r>
            <w:r w:rsidR="00B02027" w:rsidRPr="00E27862">
              <w:rPr>
                <w:rFonts w:cs="Arial"/>
                <w:iCs/>
                <w:color w:val="auto"/>
                <w:lang w:eastAsia="en-US"/>
              </w:rPr>
              <w:t xml:space="preserve"> similar to ours</w:t>
            </w:r>
            <w:r w:rsidR="003E2122" w:rsidRPr="00E27862">
              <w:rPr>
                <w:rFonts w:cs="Arial"/>
                <w:iCs/>
                <w:color w:val="auto"/>
                <w:lang w:eastAsia="en-US"/>
              </w:rPr>
              <w:t xml:space="preserve"> and</w:t>
            </w:r>
            <w:r w:rsidR="00B02027" w:rsidRPr="00E27862">
              <w:rPr>
                <w:rFonts w:cs="Arial"/>
                <w:iCs/>
                <w:color w:val="auto"/>
                <w:lang w:eastAsia="en-US"/>
              </w:rPr>
              <w:t xml:space="preserve"> contacted schools with high-performing disadvantaged pupils to learn from their approach.</w:t>
            </w:r>
          </w:p>
          <w:p w14:paraId="4DE8E599" w14:textId="5F0A11F2" w:rsidR="00B02027" w:rsidRPr="00E27862" w:rsidRDefault="00B02027" w:rsidP="00F064CF">
            <w:pPr>
              <w:suppressAutoHyphens w:val="0"/>
              <w:autoSpaceDN/>
              <w:spacing w:before="120"/>
              <w:rPr>
                <w:rFonts w:cs="Arial"/>
                <w:iCs/>
                <w:color w:val="auto"/>
                <w:lang w:eastAsia="en-US"/>
              </w:rPr>
            </w:pPr>
            <w:r w:rsidRPr="00E27862">
              <w:rPr>
                <w:rFonts w:cs="Arial"/>
                <w:iCs/>
                <w:color w:val="auto"/>
                <w:lang w:eastAsia="en-US"/>
              </w:rPr>
              <w:t xml:space="preserve">We looked at a number of reports, studies and research papers about effective use of pupil premium, the impact of disadvantage on education outcomes and how to address </w:t>
            </w:r>
            <w:r w:rsidR="00BE6218" w:rsidRPr="00E27862">
              <w:rPr>
                <w:rFonts w:cs="Arial"/>
                <w:iCs/>
                <w:color w:val="auto"/>
                <w:lang w:eastAsia="en-US"/>
              </w:rPr>
              <w:t xml:space="preserve">challenges to learning </w:t>
            </w:r>
            <w:r w:rsidR="00457E24" w:rsidRPr="00E27862">
              <w:rPr>
                <w:rFonts w:cs="Arial"/>
                <w:iCs/>
                <w:color w:val="auto"/>
                <w:lang w:eastAsia="en-US"/>
              </w:rPr>
              <w:t>presented by socio-economic</w:t>
            </w:r>
            <w:r w:rsidRPr="00E27862">
              <w:rPr>
                <w:rFonts w:cs="Arial"/>
                <w:iCs/>
                <w:color w:val="auto"/>
                <w:lang w:eastAsia="en-US"/>
              </w:rPr>
              <w:t xml:space="preserve"> disadvantage. We also looked </w:t>
            </w:r>
            <w:r w:rsidR="00D40750" w:rsidRPr="00E27862">
              <w:rPr>
                <w:rFonts w:cs="Arial"/>
                <w:iCs/>
                <w:color w:val="auto"/>
                <w:lang w:eastAsia="en-US"/>
              </w:rPr>
              <w:t xml:space="preserve">at </w:t>
            </w:r>
            <w:r w:rsidRPr="00E27862">
              <w:rPr>
                <w:rFonts w:cs="Arial"/>
                <w:iCs/>
                <w:color w:val="auto"/>
                <w:lang w:eastAsia="en-US"/>
              </w:rPr>
              <w:t xml:space="preserve">studies about the impact of the pandemic on disadvantaged </w:t>
            </w:r>
            <w:r w:rsidR="000C764F" w:rsidRPr="00E27862">
              <w:rPr>
                <w:rFonts w:cs="Arial"/>
                <w:iCs/>
                <w:color w:val="auto"/>
                <w:lang w:eastAsia="en-US"/>
              </w:rPr>
              <w:t>pupils</w:t>
            </w:r>
            <w:r w:rsidRPr="00E27862">
              <w:rPr>
                <w:rFonts w:cs="Arial"/>
                <w:iCs/>
                <w:color w:val="auto"/>
                <w:lang w:eastAsia="en-US"/>
              </w:rPr>
              <w:t xml:space="preserve">. </w:t>
            </w:r>
          </w:p>
          <w:p w14:paraId="69594846" w14:textId="54188160" w:rsidR="00E46DAA" w:rsidRPr="00E27862" w:rsidRDefault="00AE591A" w:rsidP="00F848CC">
            <w:pPr>
              <w:spacing w:before="120" w:after="120"/>
              <w:rPr>
                <w:color w:val="auto"/>
              </w:rPr>
            </w:pPr>
            <w:r w:rsidRPr="00E27862">
              <w:rPr>
                <w:color w:val="auto"/>
              </w:rPr>
              <w:t xml:space="preserve">We used the </w:t>
            </w:r>
            <w:hyperlink r:id="rId46" w:history="1">
              <w:r w:rsidRPr="003562DA">
                <w:rPr>
                  <w:rStyle w:val="Hyperlink"/>
                  <w:color w:val="0070C0"/>
                </w:rPr>
                <w:t>EEF’s implementation guidance</w:t>
              </w:r>
            </w:hyperlink>
            <w:r w:rsidRPr="00E27862">
              <w:rPr>
                <w:color w:val="auto"/>
              </w:rPr>
              <w:t xml:space="preserve"> to </w:t>
            </w:r>
            <w:r w:rsidR="00715B34" w:rsidRPr="00E27862">
              <w:rPr>
                <w:color w:val="auto"/>
              </w:rPr>
              <w:t>help us</w:t>
            </w:r>
            <w:r w:rsidR="0050115E" w:rsidRPr="00E27862">
              <w:rPr>
                <w:color w:val="auto"/>
              </w:rPr>
              <w:t xml:space="preserve"> develop our strategy</w:t>
            </w:r>
            <w:r w:rsidR="00E704EA" w:rsidRPr="00E27862">
              <w:rPr>
                <w:color w:val="auto"/>
              </w:rPr>
              <w:t>, particularly the ‘explore’ phase</w:t>
            </w:r>
            <w:r w:rsidR="00C018CE" w:rsidRPr="00E27862">
              <w:rPr>
                <w:color w:val="auto"/>
              </w:rPr>
              <w:t xml:space="preserve"> to help us diagnose specific pupil needs and </w:t>
            </w:r>
            <w:r w:rsidR="00990A4A" w:rsidRPr="00E27862">
              <w:rPr>
                <w:color w:val="auto"/>
              </w:rPr>
              <w:t>work out wh</w:t>
            </w:r>
            <w:r w:rsidR="00785226" w:rsidRPr="00E27862">
              <w:rPr>
                <w:color w:val="auto"/>
              </w:rPr>
              <w:t>ich activities and approaches are likely to work in our school.</w:t>
            </w:r>
            <w:r w:rsidR="00E704EA" w:rsidRPr="00E27862">
              <w:rPr>
                <w:color w:val="auto"/>
              </w:rPr>
              <w:t xml:space="preserve"> </w:t>
            </w:r>
            <w:r w:rsidR="00785226" w:rsidRPr="00E27862">
              <w:rPr>
                <w:color w:val="auto"/>
              </w:rPr>
              <w:t>We</w:t>
            </w:r>
            <w:r w:rsidR="0050115E" w:rsidRPr="00E27862">
              <w:rPr>
                <w:color w:val="auto"/>
              </w:rPr>
              <w:t xml:space="preserve"> will continue to use it through </w:t>
            </w:r>
            <w:r w:rsidR="00BF5F11" w:rsidRPr="00E27862">
              <w:rPr>
                <w:color w:val="auto"/>
              </w:rPr>
              <w:t>the</w:t>
            </w:r>
            <w:r w:rsidRPr="00E27862">
              <w:rPr>
                <w:color w:val="auto"/>
              </w:rPr>
              <w:t xml:space="preserve"> implementation of </w:t>
            </w:r>
            <w:r w:rsidR="00BF5F11" w:rsidRPr="00E27862">
              <w:rPr>
                <w:color w:val="auto"/>
              </w:rPr>
              <w:t xml:space="preserve">activities. </w:t>
            </w:r>
          </w:p>
          <w:p w14:paraId="40144794" w14:textId="1A7BD2EA" w:rsidR="00B02027" w:rsidRPr="00B77968" w:rsidRDefault="00B73B13" w:rsidP="00F848CC">
            <w:pPr>
              <w:spacing w:before="120" w:after="120"/>
              <w:rPr>
                <w:sz w:val="28"/>
                <w:szCs w:val="28"/>
              </w:rPr>
            </w:pPr>
            <w:r w:rsidRPr="00E27862">
              <w:rPr>
                <w:color w:val="auto"/>
              </w:rPr>
              <w:lastRenderedPageBreak/>
              <w:t xml:space="preserve">We </w:t>
            </w:r>
            <w:r w:rsidR="00295C76" w:rsidRPr="00E27862">
              <w:rPr>
                <w:color w:val="auto"/>
              </w:rPr>
              <w:t>have</w:t>
            </w:r>
            <w:r w:rsidR="00AE591A" w:rsidRPr="00E27862">
              <w:rPr>
                <w:color w:val="auto"/>
              </w:rPr>
              <w:t xml:space="preserve"> </w:t>
            </w:r>
            <w:r w:rsidR="001015BC" w:rsidRPr="00E27862">
              <w:rPr>
                <w:color w:val="auto"/>
              </w:rPr>
              <w:t xml:space="preserve">put </w:t>
            </w:r>
            <w:r w:rsidR="00AE591A" w:rsidRPr="00E27862">
              <w:rPr>
                <w:color w:val="auto"/>
              </w:rPr>
              <w:t xml:space="preserve">a robust evaluation framework </w:t>
            </w:r>
            <w:r w:rsidR="001015BC" w:rsidRPr="00E27862">
              <w:rPr>
                <w:color w:val="auto"/>
              </w:rPr>
              <w:t xml:space="preserve">in place </w:t>
            </w:r>
            <w:r w:rsidR="00AE591A" w:rsidRPr="00E27862">
              <w:rPr>
                <w:color w:val="auto"/>
              </w:rPr>
              <w:t xml:space="preserve">for the duration of our </w:t>
            </w:r>
            <w:r w:rsidR="00291E10" w:rsidRPr="00E27862">
              <w:rPr>
                <w:color w:val="auto"/>
              </w:rPr>
              <w:t>three</w:t>
            </w:r>
            <w:r w:rsidR="00E9185B" w:rsidRPr="00E27862">
              <w:rPr>
                <w:color w:val="auto"/>
              </w:rPr>
              <w:t>-</w:t>
            </w:r>
            <w:r w:rsidR="00AE591A" w:rsidRPr="00E27862">
              <w:rPr>
                <w:color w:val="auto"/>
              </w:rPr>
              <w:t>year approach</w:t>
            </w:r>
            <w:r w:rsidR="00787DC9" w:rsidRPr="00E27862">
              <w:rPr>
                <w:color w:val="auto"/>
              </w:rPr>
              <w:t xml:space="preserve"> and</w:t>
            </w:r>
            <w:r w:rsidR="00B02123" w:rsidRPr="00E27862">
              <w:rPr>
                <w:color w:val="auto"/>
              </w:rPr>
              <w:t xml:space="preserve"> </w:t>
            </w:r>
            <w:r w:rsidR="00295C76" w:rsidRPr="00E27862">
              <w:rPr>
                <w:color w:val="auto"/>
              </w:rPr>
              <w:t xml:space="preserve">will </w:t>
            </w:r>
            <w:r w:rsidR="00B02123" w:rsidRPr="00E27862">
              <w:rPr>
                <w:color w:val="auto"/>
              </w:rPr>
              <w:t xml:space="preserve">adjust </w:t>
            </w:r>
            <w:r w:rsidR="001C0E0C" w:rsidRPr="00E27862">
              <w:rPr>
                <w:color w:val="auto"/>
              </w:rPr>
              <w:t>our</w:t>
            </w:r>
            <w:r w:rsidR="00B02123" w:rsidRPr="00E27862">
              <w:rPr>
                <w:color w:val="auto"/>
              </w:rPr>
              <w:t xml:space="preserve"> plan </w:t>
            </w:r>
            <w:r w:rsidR="001C0E0C" w:rsidRPr="00E27862">
              <w:rPr>
                <w:color w:val="auto"/>
              </w:rPr>
              <w:t xml:space="preserve">over time </w:t>
            </w:r>
            <w:r w:rsidR="00AE591A" w:rsidRPr="00E27862">
              <w:rPr>
                <w:color w:val="auto"/>
              </w:rPr>
              <w:t>to secure better outcomes for pupils</w:t>
            </w:r>
            <w:r w:rsidR="001C0E0C" w:rsidRPr="00E27862">
              <w:rPr>
                <w:color w:val="auto"/>
              </w:rPr>
              <w:t>.</w:t>
            </w:r>
          </w:p>
        </w:tc>
      </w:tr>
      <w:bookmarkEnd w:id="14"/>
      <w:bookmarkEnd w:id="15"/>
      <w:bookmarkEnd w:id="17"/>
    </w:tbl>
    <w:p w14:paraId="2A7D555F" w14:textId="77777777" w:rsidR="00E66558" w:rsidRDefault="00E66558">
      <w:pPr>
        <w:spacing w:after="0" w:line="240" w:lineRule="auto"/>
      </w:pPr>
    </w:p>
    <w:sectPr w:rsidR="00E66558" w:rsidSect="00B65221">
      <w:headerReference w:type="default" r:id="rId47"/>
      <w:footerReference w:type="default" r:id="rId48"/>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A128B" w14:textId="77777777" w:rsidR="00FB6113" w:rsidRDefault="00FB6113">
      <w:pPr>
        <w:spacing w:after="0" w:line="240" w:lineRule="auto"/>
      </w:pPr>
      <w:r>
        <w:separator/>
      </w:r>
    </w:p>
  </w:endnote>
  <w:endnote w:type="continuationSeparator" w:id="0">
    <w:p w14:paraId="3DF31A89" w14:textId="77777777" w:rsidR="00FB6113" w:rsidRDefault="00FB6113">
      <w:pPr>
        <w:spacing w:after="0" w:line="240" w:lineRule="auto"/>
      </w:pPr>
      <w:r>
        <w:continuationSeparator/>
      </w:r>
    </w:p>
  </w:endnote>
  <w:endnote w:type="continuationNotice" w:id="1">
    <w:p w14:paraId="6C351671" w14:textId="77777777" w:rsidR="00FB6113" w:rsidRDefault="00FB61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FB6113" w:rsidRDefault="00FB6113">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EFE37" w14:textId="77777777" w:rsidR="00FB6113" w:rsidRDefault="00FB6113">
      <w:pPr>
        <w:spacing w:after="0" w:line="240" w:lineRule="auto"/>
      </w:pPr>
      <w:r>
        <w:separator/>
      </w:r>
    </w:p>
  </w:footnote>
  <w:footnote w:type="continuationSeparator" w:id="0">
    <w:p w14:paraId="7B8645D3" w14:textId="77777777" w:rsidR="00FB6113" w:rsidRDefault="00FB6113">
      <w:pPr>
        <w:spacing w:after="0" w:line="240" w:lineRule="auto"/>
      </w:pPr>
      <w:r>
        <w:continuationSeparator/>
      </w:r>
    </w:p>
  </w:footnote>
  <w:footnote w:type="continuationNotice" w:id="1">
    <w:p w14:paraId="2F51779E" w14:textId="77777777" w:rsidR="00FB6113" w:rsidRDefault="00FB61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FB6113" w:rsidRDefault="00FB61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C0BD7"/>
    <w:multiLevelType w:val="hybridMultilevel"/>
    <w:tmpl w:val="F77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605787A"/>
    <w:multiLevelType w:val="multilevel"/>
    <w:tmpl w:val="7BE6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0115AEF"/>
    <w:multiLevelType w:val="hybridMultilevel"/>
    <w:tmpl w:val="8FC62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4B5714E"/>
    <w:multiLevelType w:val="hybridMultilevel"/>
    <w:tmpl w:val="56E27EBC"/>
    <w:lvl w:ilvl="0" w:tplc="E11A56D4">
      <w:start w:val="795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BD304B1"/>
    <w:multiLevelType w:val="hybridMultilevel"/>
    <w:tmpl w:val="B414E778"/>
    <w:lvl w:ilvl="0" w:tplc="66AC3BC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2D913D3E"/>
    <w:multiLevelType w:val="hybridMultilevel"/>
    <w:tmpl w:val="5C161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0"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1" w15:restartNumberingAfterBreak="0">
    <w:nsid w:val="3D330431"/>
    <w:multiLevelType w:val="hybridMultilevel"/>
    <w:tmpl w:val="854675DE"/>
    <w:lvl w:ilvl="0" w:tplc="E11A56D4">
      <w:start w:val="7957"/>
      <w:numFmt w:val="bullet"/>
      <w:lvlText w:val="-"/>
      <w:lvlJc w:val="left"/>
      <w:pPr>
        <w:ind w:left="720" w:hanging="360"/>
      </w:pPr>
      <w:rPr>
        <w:rFonts w:ascii="Arial" w:eastAsia="Times New Roman" w:hAnsi="Arial" w:cs="Arial" w:hint="default"/>
      </w:rPr>
    </w:lvl>
    <w:lvl w:ilvl="1" w:tplc="2666916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3320E55"/>
    <w:multiLevelType w:val="hybridMultilevel"/>
    <w:tmpl w:val="D5500C4C"/>
    <w:lvl w:ilvl="0" w:tplc="DFCE5D90">
      <w:numFmt w:val="bullet"/>
      <w:lvlText w:val="-"/>
      <w:lvlJc w:val="left"/>
      <w:pPr>
        <w:ind w:left="388" w:hanging="360"/>
      </w:pPr>
      <w:rPr>
        <w:rFonts w:ascii="Arial" w:eastAsia="Times New Roman" w:hAnsi="Arial" w:cs="Arial" w:hint="default"/>
      </w:rPr>
    </w:lvl>
    <w:lvl w:ilvl="1" w:tplc="08090003" w:tentative="1">
      <w:start w:val="1"/>
      <w:numFmt w:val="bullet"/>
      <w:lvlText w:val="o"/>
      <w:lvlJc w:val="left"/>
      <w:pPr>
        <w:ind w:left="1108" w:hanging="360"/>
      </w:pPr>
      <w:rPr>
        <w:rFonts w:ascii="Courier New" w:hAnsi="Courier New" w:cs="Courier New" w:hint="default"/>
      </w:rPr>
    </w:lvl>
    <w:lvl w:ilvl="2" w:tplc="08090005" w:tentative="1">
      <w:start w:val="1"/>
      <w:numFmt w:val="bullet"/>
      <w:lvlText w:val=""/>
      <w:lvlJc w:val="left"/>
      <w:pPr>
        <w:ind w:left="1828" w:hanging="360"/>
      </w:pPr>
      <w:rPr>
        <w:rFonts w:ascii="Wingdings" w:hAnsi="Wingdings" w:hint="default"/>
      </w:rPr>
    </w:lvl>
    <w:lvl w:ilvl="3" w:tplc="08090001" w:tentative="1">
      <w:start w:val="1"/>
      <w:numFmt w:val="bullet"/>
      <w:lvlText w:val=""/>
      <w:lvlJc w:val="left"/>
      <w:pPr>
        <w:ind w:left="2548" w:hanging="360"/>
      </w:pPr>
      <w:rPr>
        <w:rFonts w:ascii="Symbol" w:hAnsi="Symbol" w:hint="default"/>
      </w:rPr>
    </w:lvl>
    <w:lvl w:ilvl="4" w:tplc="08090003" w:tentative="1">
      <w:start w:val="1"/>
      <w:numFmt w:val="bullet"/>
      <w:lvlText w:val="o"/>
      <w:lvlJc w:val="left"/>
      <w:pPr>
        <w:ind w:left="3268" w:hanging="360"/>
      </w:pPr>
      <w:rPr>
        <w:rFonts w:ascii="Courier New" w:hAnsi="Courier New" w:cs="Courier New" w:hint="default"/>
      </w:rPr>
    </w:lvl>
    <w:lvl w:ilvl="5" w:tplc="08090005" w:tentative="1">
      <w:start w:val="1"/>
      <w:numFmt w:val="bullet"/>
      <w:lvlText w:val=""/>
      <w:lvlJc w:val="left"/>
      <w:pPr>
        <w:ind w:left="3988" w:hanging="360"/>
      </w:pPr>
      <w:rPr>
        <w:rFonts w:ascii="Wingdings" w:hAnsi="Wingdings" w:hint="default"/>
      </w:rPr>
    </w:lvl>
    <w:lvl w:ilvl="6" w:tplc="08090001" w:tentative="1">
      <w:start w:val="1"/>
      <w:numFmt w:val="bullet"/>
      <w:lvlText w:val=""/>
      <w:lvlJc w:val="left"/>
      <w:pPr>
        <w:ind w:left="4708" w:hanging="360"/>
      </w:pPr>
      <w:rPr>
        <w:rFonts w:ascii="Symbol" w:hAnsi="Symbol" w:hint="default"/>
      </w:rPr>
    </w:lvl>
    <w:lvl w:ilvl="7" w:tplc="08090003" w:tentative="1">
      <w:start w:val="1"/>
      <w:numFmt w:val="bullet"/>
      <w:lvlText w:val="o"/>
      <w:lvlJc w:val="left"/>
      <w:pPr>
        <w:ind w:left="5428" w:hanging="360"/>
      </w:pPr>
      <w:rPr>
        <w:rFonts w:ascii="Courier New" w:hAnsi="Courier New" w:cs="Courier New" w:hint="default"/>
      </w:rPr>
    </w:lvl>
    <w:lvl w:ilvl="8" w:tplc="08090005" w:tentative="1">
      <w:start w:val="1"/>
      <w:numFmt w:val="bullet"/>
      <w:lvlText w:val=""/>
      <w:lvlJc w:val="left"/>
      <w:pPr>
        <w:ind w:left="6148" w:hanging="360"/>
      </w:pPr>
      <w:rPr>
        <w:rFonts w:ascii="Wingdings" w:hAnsi="Wingdings" w:hint="default"/>
      </w:rPr>
    </w:lvl>
  </w:abstractNum>
  <w:abstractNum w:abstractNumId="25" w15:restartNumberingAfterBreak="0">
    <w:nsid w:val="439E4686"/>
    <w:multiLevelType w:val="hybridMultilevel"/>
    <w:tmpl w:val="FBE87E1A"/>
    <w:lvl w:ilvl="0" w:tplc="DFCE5D90">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9B1903"/>
    <w:multiLevelType w:val="hybridMultilevel"/>
    <w:tmpl w:val="7ADEF1E0"/>
    <w:lvl w:ilvl="0" w:tplc="DFCE5D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1B3E62"/>
    <w:multiLevelType w:val="hybridMultilevel"/>
    <w:tmpl w:val="AEB87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5"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40"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1"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abstractNum w:abstractNumId="42" w15:restartNumberingAfterBreak="0">
    <w:nsid w:val="7FB935CA"/>
    <w:multiLevelType w:val="hybridMultilevel"/>
    <w:tmpl w:val="771A9F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55861672">
    <w:abstractNumId w:val="11"/>
  </w:num>
  <w:num w:numId="2" w16cid:durableId="782194501">
    <w:abstractNumId w:val="7"/>
  </w:num>
  <w:num w:numId="3" w16cid:durableId="985553663">
    <w:abstractNumId w:val="12"/>
  </w:num>
  <w:num w:numId="4" w16cid:durableId="902789142">
    <w:abstractNumId w:val="15"/>
  </w:num>
  <w:num w:numId="5" w16cid:durableId="2109111912">
    <w:abstractNumId w:val="3"/>
  </w:num>
  <w:num w:numId="6" w16cid:durableId="50932180">
    <w:abstractNumId w:val="23"/>
  </w:num>
  <w:num w:numId="7" w16cid:durableId="2126844444">
    <w:abstractNumId w:val="33"/>
  </w:num>
  <w:num w:numId="8" w16cid:durableId="1761489121">
    <w:abstractNumId w:val="38"/>
  </w:num>
  <w:num w:numId="9" w16cid:durableId="871530263">
    <w:abstractNumId w:val="36"/>
  </w:num>
  <w:num w:numId="10" w16cid:durableId="1535920442">
    <w:abstractNumId w:val="34"/>
  </w:num>
  <w:num w:numId="11" w16cid:durableId="489490130">
    <w:abstractNumId w:val="9"/>
  </w:num>
  <w:num w:numId="12" w16cid:durableId="163327621">
    <w:abstractNumId w:val="37"/>
  </w:num>
  <w:num w:numId="13" w16cid:durableId="1874029400">
    <w:abstractNumId w:val="31"/>
  </w:num>
  <w:num w:numId="14" w16cid:durableId="1339188515">
    <w:abstractNumId w:val="16"/>
  </w:num>
  <w:num w:numId="15" w16cid:durableId="1785806667">
    <w:abstractNumId w:val="29"/>
  </w:num>
  <w:num w:numId="16" w16cid:durableId="100347384">
    <w:abstractNumId w:val="41"/>
  </w:num>
  <w:num w:numId="17" w16cid:durableId="938871932">
    <w:abstractNumId w:val="17"/>
  </w:num>
  <w:num w:numId="18" w16cid:durableId="132136021">
    <w:abstractNumId w:val="20"/>
  </w:num>
  <w:num w:numId="19" w16cid:durableId="1347558270">
    <w:abstractNumId w:val="0"/>
  </w:num>
  <w:num w:numId="20" w16cid:durableId="760446341">
    <w:abstractNumId w:val="28"/>
  </w:num>
  <w:num w:numId="21" w16cid:durableId="997726822">
    <w:abstractNumId w:val="1"/>
  </w:num>
  <w:num w:numId="22" w16cid:durableId="199517530">
    <w:abstractNumId w:val="22"/>
  </w:num>
  <w:num w:numId="23" w16cid:durableId="1576208783">
    <w:abstractNumId w:val="40"/>
  </w:num>
  <w:num w:numId="24" w16cid:durableId="1982685442">
    <w:abstractNumId w:val="35"/>
  </w:num>
  <w:num w:numId="25" w16cid:durableId="1497839015">
    <w:abstractNumId w:val="5"/>
  </w:num>
  <w:num w:numId="26" w16cid:durableId="267663869">
    <w:abstractNumId w:val="18"/>
  </w:num>
  <w:num w:numId="27" w16cid:durableId="531890921">
    <w:abstractNumId w:val="26"/>
  </w:num>
  <w:num w:numId="28" w16cid:durableId="96482786">
    <w:abstractNumId w:val="32"/>
  </w:num>
  <w:num w:numId="29" w16cid:durableId="2142188112">
    <w:abstractNumId w:val="39"/>
  </w:num>
  <w:num w:numId="30" w16cid:durableId="1010330083">
    <w:abstractNumId w:val="6"/>
  </w:num>
  <w:num w:numId="31" w16cid:durableId="2022195548">
    <w:abstractNumId w:val="19"/>
  </w:num>
  <w:num w:numId="32" w16cid:durableId="1661498932">
    <w:abstractNumId w:val="4"/>
  </w:num>
  <w:num w:numId="33" w16cid:durableId="660281266">
    <w:abstractNumId w:val="30"/>
  </w:num>
  <w:num w:numId="34" w16cid:durableId="1709329189">
    <w:abstractNumId w:val="24"/>
  </w:num>
  <w:num w:numId="35" w16cid:durableId="1029796629">
    <w:abstractNumId w:val="13"/>
  </w:num>
  <w:num w:numId="36" w16cid:durableId="1752460824">
    <w:abstractNumId w:val="2"/>
  </w:num>
  <w:num w:numId="37" w16cid:durableId="743380113">
    <w:abstractNumId w:val="27"/>
  </w:num>
  <w:num w:numId="38" w16cid:durableId="793601091">
    <w:abstractNumId w:val="25"/>
  </w:num>
  <w:num w:numId="39" w16cid:durableId="1204705963">
    <w:abstractNumId w:val="8"/>
  </w:num>
  <w:num w:numId="40" w16cid:durableId="1577209803">
    <w:abstractNumId w:val="42"/>
  </w:num>
  <w:num w:numId="41" w16cid:durableId="714162993">
    <w:abstractNumId w:val="14"/>
  </w:num>
  <w:num w:numId="42" w16cid:durableId="592129944">
    <w:abstractNumId w:val="10"/>
  </w:num>
  <w:num w:numId="43" w16cid:durableId="14880885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06A5F"/>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5872"/>
    <w:rsid w:val="00025B71"/>
    <w:rsid w:val="00026C3B"/>
    <w:rsid w:val="00027B03"/>
    <w:rsid w:val="000301F1"/>
    <w:rsid w:val="000313D6"/>
    <w:rsid w:val="00031898"/>
    <w:rsid w:val="0003197D"/>
    <w:rsid w:val="0003265C"/>
    <w:rsid w:val="0003270A"/>
    <w:rsid w:val="00032A79"/>
    <w:rsid w:val="00037B50"/>
    <w:rsid w:val="00037FF1"/>
    <w:rsid w:val="0004039A"/>
    <w:rsid w:val="00040404"/>
    <w:rsid w:val="00040F0E"/>
    <w:rsid w:val="00041E27"/>
    <w:rsid w:val="00042467"/>
    <w:rsid w:val="0004329A"/>
    <w:rsid w:val="00043B45"/>
    <w:rsid w:val="00044E7C"/>
    <w:rsid w:val="0004557E"/>
    <w:rsid w:val="00046EBA"/>
    <w:rsid w:val="0004715F"/>
    <w:rsid w:val="00047D6A"/>
    <w:rsid w:val="00047FBF"/>
    <w:rsid w:val="00050713"/>
    <w:rsid w:val="00051BB1"/>
    <w:rsid w:val="00052377"/>
    <w:rsid w:val="00052E23"/>
    <w:rsid w:val="00053887"/>
    <w:rsid w:val="00053A7C"/>
    <w:rsid w:val="0005411B"/>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6054"/>
    <w:rsid w:val="000667DF"/>
    <w:rsid w:val="00066B73"/>
    <w:rsid w:val="00066E1D"/>
    <w:rsid w:val="00071464"/>
    <w:rsid w:val="000724FB"/>
    <w:rsid w:val="00073FC3"/>
    <w:rsid w:val="00075F97"/>
    <w:rsid w:val="00076244"/>
    <w:rsid w:val="00077772"/>
    <w:rsid w:val="00077DE5"/>
    <w:rsid w:val="00081EDE"/>
    <w:rsid w:val="00081FF7"/>
    <w:rsid w:val="000820BC"/>
    <w:rsid w:val="0008250C"/>
    <w:rsid w:val="00082740"/>
    <w:rsid w:val="00082F33"/>
    <w:rsid w:val="00083574"/>
    <w:rsid w:val="00084B74"/>
    <w:rsid w:val="000856FA"/>
    <w:rsid w:val="00086298"/>
    <w:rsid w:val="00086704"/>
    <w:rsid w:val="00086C43"/>
    <w:rsid w:val="0008797E"/>
    <w:rsid w:val="000905F7"/>
    <w:rsid w:val="0009383B"/>
    <w:rsid w:val="00093BE7"/>
    <w:rsid w:val="00094874"/>
    <w:rsid w:val="00094B06"/>
    <w:rsid w:val="00094CFA"/>
    <w:rsid w:val="000954B5"/>
    <w:rsid w:val="00095DFE"/>
    <w:rsid w:val="00095F83"/>
    <w:rsid w:val="00097A09"/>
    <w:rsid w:val="000A04A9"/>
    <w:rsid w:val="000A09C0"/>
    <w:rsid w:val="000A19FA"/>
    <w:rsid w:val="000A21DF"/>
    <w:rsid w:val="000A367E"/>
    <w:rsid w:val="000A4C2F"/>
    <w:rsid w:val="000A506E"/>
    <w:rsid w:val="000A5F10"/>
    <w:rsid w:val="000A5F32"/>
    <w:rsid w:val="000B0226"/>
    <w:rsid w:val="000B04BC"/>
    <w:rsid w:val="000B3355"/>
    <w:rsid w:val="000B45BD"/>
    <w:rsid w:val="000B46AE"/>
    <w:rsid w:val="000B5BCD"/>
    <w:rsid w:val="000B72A4"/>
    <w:rsid w:val="000B7FA2"/>
    <w:rsid w:val="000C0846"/>
    <w:rsid w:val="000C0BDD"/>
    <w:rsid w:val="000C0DE4"/>
    <w:rsid w:val="000C1DD0"/>
    <w:rsid w:val="000C238F"/>
    <w:rsid w:val="000C241F"/>
    <w:rsid w:val="000C3954"/>
    <w:rsid w:val="000C3EAE"/>
    <w:rsid w:val="000C3FC9"/>
    <w:rsid w:val="000C5C92"/>
    <w:rsid w:val="000C764F"/>
    <w:rsid w:val="000D0FF7"/>
    <w:rsid w:val="000D1EBD"/>
    <w:rsid w:val="000D277F"/>
    <w:rsid w:val="000D423D"/>
    <w:rsid w:val="000D4742"/>
    <w:rsid w:val="000D4CB7"/>
    <w:rsid w:val="000D50C3"/>
    <w:rsid w:val="000D5873"/>
    <w:rsid w:val="000D5C03"/>
    <w:rsid w:val="000E0906"/>
    <w:rsid w:val="000E0B9A"/>
    <w:rsid w:val="000E0C79"/>
    <w:rsid w:val="000E127E"/>
    <w:rsid w:val="000E4F63"/>
    <w:rsid w:val="000E5753"/>
    <w:rsid w:val="000E580B"/>
    <w:rsid w:val="000E5FEF"/>
    <w:rsid w:val="000E6A03"/>
    <w:rsid w:val="000E6F67"/>
    <w:rsid w:val="000E70A6"/>
    <w:rsid w:val="000F0EA0"/>
    <w:rsid w:val="000F14C5"/>
    <w:rsid w:val="000F19B5"/>
    <w:rsid w:val="000F2522"/>
    <w:rsid w:val="000F406A"/>
    <w:rsid w:val="000F4EB1"/>
    <w:rsid w:val="000F5C05"/>
    <w:rsid w:val="000F6CCF"/>
    <w:rsid w:val="000F71FA"/>
    <w:rsid w:val="001005ED"/>
    <w:rsid w:val="001015BC"/>
    <w:rsid w:val="001025FB"/>
    <w:rsid w:val="00102AAC"/>
    <w:rsid w:val="00105738"/>
    <w:rsid w:val="00105A56"/>
    <w:rsid w:val="00105F24"/>
    <w:rsid w:val="00107A79"/>
    <w:rsid w:val="00107C74"/>
    <w:rsid w:val="001107A3"/>
    <w:rsid w:val="00112C89"/>
    <w:rsid w:val="001139C3"/>
    <w:rsid w:val="00113A28"/>
    <w:rsid w:val="00114CFB"/>
    <w:rsid w:val="00115069"/>
    <w:rsid w:val="00115EA2"/>
    <w:rsid w:val="00116844"/>
    <w:rsid w:val="00116DF9"/>
    <w:rsid w:val="001203D6"/>
    <w:rsid w:val="0012088B"/>
    <w:rsid w:val="001208C7"/>
    <w:rsid w:val="00120AB1"/>
    <w:rsid w:val="0012126D"/>
    <w:rsid w:val="001226AC"/>
    <w:rsid w:val="0012313B"/>
    <w:rsid w:val="00123EF2"/>
    <w:rsid w:val="0012428A"/>
    <w:rsid w:val="00126958"/>
    <w:rsid w:val="00127F5F"/>
    <w:rsid w:val="00131914"/>
    <w:rsid w:val="0013324D"/>
    <w:rsid w:val="00134953"/>
    <w:rsid w:val="0013512D"/>
    <w:rsid w:val="00136D68"/>
    <w:rsid w:val="0013721B"/>
    <w:rsid w:val="00137E38"/>
    <w:rsid w:val="00137EEF"/>
    <w:rsid w:val="001411E6"/>
    <w:rsid w:val="00141D27"/>
    <w:rsid w:val="0014317F"/>
    <w:rsid w:val="00143692"/>
    <w:rsid w:val="00144583"/>
    <w:rsid w:val="00145CB1"/>
    <w:rsid w:val="0014608F"/>
    <w:rsid w:val="001502A9"/>
    <w:rsid w:val="00150C5A"/>
    <w:rsid w:val="001521CA"/>
    <w:rsid w:val="00152206"/>
    <w:rsid w:val="00153CA3"/>
    <w:rsid w:val="001544DE"/>
    <w:rsid w:val="00154836"/>
    <w:rsid w:val="00155A11"/>
    <w:rsid w:val="0015621F"/>
    <w:rsid w:val="00156C8B"/>
    <w:rsid w:val="001570A9"/>
    <w:rsid w:val="00160779"/>
    <w:rsid w:val="00162957"/>
    <w:rsid w:val="00162A9F"/>
    <w:rsid w:val="00162EFB"/>
    <w:rsid w:val="0016406A"/>
    <w:rsid w:val="001645B9"/>
    <w:rsid w:val="00165607"/>
    <w:rsid w:val="001662B7"/>
    <w:rsid w:val="00166D86"/>
    <w:rsid w:val="00170030"/>
    <w:rsid w:val="00171009"/>
    <w:rsid w:val="00171EB1"/>
    <w:rsid w:val="00171FBC"/>
    <w:rsid w:val="00172E82"/>
    <w:rsid w:val="00173CFB"/>
    <w:rsid w:val="001740C3"/>
    <w:rsid w:val="00174105"/>
    <w:rsid w:val="001741CE"/>
    <w:rsid w:val="001755B6"/>
    <w:rsid w:val="00175C89"/>
    <w:rsid w:val="00175EC1"/>
    <w:rsid w:val="00176345"/>
    <w:rsid w:val="00182B1B"/>
    <w:rsid w:val="00182CE3"/>
    <w:rsid w:val="00183656"/>
    <w:rsid w:val="001854B9"/>
    <w:rsid w:val="00186415"/>
    <w:rsid w:val="00187D51"/>
    <w:rsid w:val="00194F5D"/>
    <w:rsid w:val="0019556C"/>
    <w:rsid w:val="00196F36"/>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D8B"/>
    <w:rsid w:val="001B4D47"/>
    <w:rsid w:val="001B5953"/>
    <w:rsid w:val="001B716E"/>
    <w:rsid w:val="001B758A"/>
    <w:rsid w:val="001B7905"/>
    <w:rsid w:val="001C09AF"/>
    <w:rsid w:val="001C0E0C"/>
    <w:rsid w:val="001C1204"/>
    <w:rsid w:val="001C1224"/>
    <w:rsid w:val="001C12BA"/>
    <w:rsid w:val="001C17E8"/>
    <w:rsid w:val="001C2B7B"/>
    <w:rsid w:val="001C341C"/>
    <w:rsid w:val="001C49CD"/>
    <w:rsid w:val="001C5887"/>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1801"/>
    <w:rsid w:val="001F198D"/>
    <w:rsid w:val="001F3500"/>
    <w:rsid w:val="001F413B"/>
    <w:rsid w:val="001F5269"/>
    <w:rsid w:val="001F6B77"/>
    <w:rsid w:val="00200B27"/>
    <w:rsid w:val="00200EE5"/>
    <w:rsid w:val="00201D58"/>
    <w:rsid w:val="00201EE2"/>
    <w:rsid w:val="00202374"/>
    <w:rsid w:val="002031A5"/>
    <w:rsid w:val="00206549"/>
    <w:rsid w:val="00206F88"/>
    <w:rsid w:val="0020751E"/>
    <w:rsid w:val="00207738"/>
    <w:rsid w:val="002103EE"/>
    <w:rsid w:val="00210944"/>
    <w:rsid w:val="00210CC4"/>
    <w:rsid w:val="00211424"/>
    <w:rsid w:val="002122B7"/>
    <w:rsid w:val="002128DA"/>
    <w:rsid w:val="00212A4E"/>
    <w:rsid w:val="00212A8E"/>
    <w:rsid w:val="00213ABB"/>
    <w:rsid w:val="00214C83"/>
    <w:rsid w:val="00214D50"/>
    <w:rsid w:val="00214F89"/>
    <w:rsid w:val="0021576C"/>
    <w:rsid w:val="002163CE"/>
    <w:rsid w:val="00216E7C"/>
    <w:rsid w:val="00216F68"/>
    <w:rsid w:val="00220984"/>
    <w:rsid w:val="00222F48"/>
    <w:rsid w:val="00223575"/>
    <w:rsid w:val="0022423C"/>
    <w:rsid w:val="002248E1"/>
    <w:rsid w:val="00225919"/>
    <w:rsid w:val="002260EA"/>
    <w:rsid w:val="002267E9"/>
    <w:rsid w:val="002278D9"/>
    <w:rsid w:val="00227BBA"/>
    <w:rsid w:val="0023034C"/>
    <w:rsid w:val="002310EB"/>
    <w:rsid w:val="00231624"/>
    <w:rsid w:val="0023174F"/>
    <w:rsid w:val="00231E6D"/>
    <w:rsid w:val="0023293D"/>
    <w:rsid w:val="00232EF2"/>
    <w:rsid w:val="00234191"/>
    <w:rsid w:val="00234CD5"/>
    <w:rsid w:val="00234EF6"/>
    <w:rsid w:val="00235004"/>
    <w:rsid w:val="0023739E"/>
    <w:rsid w:val="0023765D"/>
    <w:rsid w:val="0023785E"/>
    <w:rsid w:val="00241336"/>
    <w:rsid w:val="002417D4"/>
    <w:rsid w:val="00241C01"/>
    <w:rsid w:val="00241C7E"/>
    <w:rsid w:val="00242672"/>
    <w:rsid w:val="00244F52"/>
    <w:rsid w:val="00246AE7"/>
    <w:rsid w:val="002471FF"/>
    <w:rsid w:val="0025065E"/>
    <w:rsid w:val="0025127A"/>
    <w:rsid w:val="00251546"/>
    <w:rsid w:val="00253080"/>
    <w:rsid w:val="00253128"/>
    <w:rsid w:val="00253D4D"/>
    <w:rsid w:val="0025547B"/>
    <w:rsid w:val="002556EB"/>
    <w:rsid w:val="002570A7"/>
    <w:rsid w:val="002605B1"/>
    <w:rsid w:val="0026121D"/>
    <w:rsid w:val="002617CC"/>
    <w:rsid w:val="002629BB"/>
    <w:rsid w:val="0026462D"/>
    <w:rsid w:val="00265714"/>
    <w:rsid w:val="00265EA0"/>
    <w:rsid w:val="00265F34"/>
    <w:rsid w:val="00267706"/>
    <w:rsid w:val="0027107A"/>
    <w:rsid w:val="00273E14"/>
    <w:rsid w:val="0027576C"/>
    <w:rsid w:val="00275D92"/>
    <w:rsid w:val="0027618D"/>
    <w:rsid w:val="00280615"/>
    <w:rsid w:val="002812E9"/>
    <w:rsid w:val="00281715"/>
    <w:rsid w:val="00281B68"/>
    <w:rsid w:val="002827F4"/>
    <w:rsid w:val="00282DC2"/>
    <w:rsid w:val="0028408A"/>
    <w:rsid w:val="00284B00"/>
    <w:rsid w:val="00285516"/>
    <w:rsid w:val="002857D8"/>
    <w:rsid w:val="00286092"/>
    <w:rsid w:val="00286F64"/>
    <w:rsid w:val="00286F9F"/>
    <w:rsid w:val="0029115F"/>
    <w:rsid w:val="00291AF0"/>
    <w:rsid w:val="00291E10"/>
    <w:rsid w:val="00292E62"/>
    <w:rsid w:val="00293141"/>
    <w:rsid w:val="0029500C"/>
    <w:rsid w:val="00295351"/>
    <w:rsid w:val="00295A11"/>
    <w:rsid w:val="00295C76"/>
    <w:rsid w:val="00297ADD"/>
    <w:rsid w:val="002A0F08"/>
    <w:rsid w:val="002A1662"/>
    <w:rsid w:val="002A342E"/>
    <w:rsid w:val="002A3A12"/>
    <w:rsid w:val="002A3E84"/>
    <w:rsid w:val="002A432D"/>
    <w:rsid w:val="002A438A"/>
    <w:rsid w:val="002A637D"/>
    <w:rsid w:val="002A63FA"/>
    <w:rsid w:val="002A6A73"/>
    <w:rsid w:val="002A7066"/>
    <w:rsid w:val="002A7277"/>
    <w:rsid w:val="002B0294"/>
    <w:rsid w:val="002B06C2"/>
    <w:rsid w:val="002B1B4F"/>
    <w:rsid w:val="002B1CB7"/>
    <w:rsid w:val="002B1D9E"/>
    <w:rsid w:val="002B314B"/>
    <w:rsid w:val="002B314D"/>
    <w:rsid w:val="002B3306"/>
    <w:rsid w:val="002B44BC"/>
    <w:rsid w:val="002B5FF7"/>
    <w:rsid w:val="002B62D1"/>
    <w:rsid w:val="002B6A47"/>
    <w:rsid w:val="002B789B"/>
    <w:rsid w:val="002B7AE9"/>
    <w:rsid w:val="002C1653"/>
    <w:rsid w:val="002C2807"/>
    <w:rsid w:val="002C38B7"/>
    <w:rsid w:val="002C3C8F"/>
    <w:rsid w:val="002C53A2"/>
    <w:rsid w:val="002C55E2"/>
    <w:rsid w:val="002C5874"/>
    <w:rsid w:val="002C5C46"/>
    <w:rsid w:val="002C5C55"/>
    <w:rsid w:val="002C632A"/>
    <w:rsid w:val="002C63C0"/>
    <w:rsid w:val="002C73E0"/>
    <w:rsid w:val="002C7A23"/>
    <w:rsid w:val="002C7FC4"/>
    <w:rsid w:val="002D02D5"/>
    <w:rsid w:val="002D0C5D"/>
    <w:rsid w:val="002D2187"/>
    <w:rsid w:val="002D2190"/>
    <w:rsid w:val="002D45D9"/>
    <w:rsid w:val="002D4DAA"/>
    <w:rsid w:val="002D5543"/>
    <w:rsid w:val="002D6838"/>
    <w:rsid w:val="002D7E03"/>
    <w:rsid w:val="002E1D1E"/>
    <w:rsid w:val="002E3A1A"/>
    <w:rsid w:val="002E3FF3"/>
    <w:rsid w:val="002E5370"/>
    <w:rsid w:val="002E5A89"/>
    <w:rsid w:val="002E63BB"/>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1620"/>
    <w:rsid w:val="00301D28"/>
    <w:rsid w:val="0030284F"/>
    <w:rsid w:val="00304107"/>
    <w:rsid w:val="003042EC"/>
    <w:rsid w:val="00304B93"/>
    <w:rsid w:val="003056E3"/>
    <w:rsid w:val="00305DCE"/>
    <w:rsid w:val="003061EC"/>
    <w:rsid w:val="003070E9"/>
    <w:rsid w:val="00307EFF"/>
    <w:rsid w:val="00311B63"/>
    <w:rsid w:val="00311FB0"/>
    <w:rsid w:val="00312999"/>
    <w:rsid w:val="00313FF4"/>
    <w:rsid w:val="003142BC"/>
    <w:rsid w:val="00314DA2"/>
    <w:rsid w:val="003156E1"/>
    <w:rsid w:val="00315FF0"/>
    <w:rsid w:val="00316A25"/>
    <w:rsid w:val="00316A5B"/>
    <w:rsid w:val="003176B5"/>
    <w:rsid w:val="003213F5"/>
    <w:rsid w:val="0032176F"/>
    <w:rsid w:val="003218EA"/>
    <w:rsid w:val="0032216D"/>
    <w:rsid w:val="00323020"/>
    <w:rsid w:val="00324224"/>
    <w:rsid w:val="003247EC"/>
    <w:rsid w:val="003253F8"/>
    <w:rsid w:val="0032544A"/>
    <w:rsid w:val="00325DD7"/>
    <w:rsid w:val="00325EB3"/>
    <w:rsid w:val="00326FA3"/>
    <w:rsid w:val="0032723C"/>
    <w:rsid w:val="003275DF"/>
    <w:rsid w:val="00327E78"/>
    <w:rsid w:val="0033017B"/>
    <w:rsid w:val="00330E03"/>
    <w:rsid w:val="00331A29"/>
    <w:rsid w:val="00332C7E"/>
    <w:rsid w:val="00332F9B"/>
    <w:rsid w:val="00334417"/>
    <w:rsid w:val="00334EC2"/>
    <w:rsid w:val="00335703"/>
    <w:rsid w:val="00335E3C"/>
    <w:rsid w:val="0033627B"/>
    <w:rsid w:val="00337C60"/>
    <w:rsid w:val="00337F4F"/>
    <w:rsid w:val="00340199"/>
    <w:rsid w:val="003418FC"/>
    <w:rsid w:val="00341907"/>
    <w:rsid w:val="00343E51"/>
    <w:rsid w:val="00344670"/>
    <w:rsid w:val="00345262"/>
    <w:rsid w:val="00345879"/>
    <w:rsid w:val="003464C0"/>
    <w:rsid w:val="00346F18"/>
    <w:rsid w:val="00347E37"/>
    <w:rsid w:val="00351340"/>
    <w:rsid w:val="00351582"/>
    <w:rsid w:val="00351B8D"/>
    <w:rsid w:val="003529D4"/>
    <w:rsid w:val="00352CF6"/>
    <w:rsid w:val="00353040"/>
    <w:rsid w:val="00353AD5"/>
    <w:rsid w:val="003562DA"/>
    <w:rsid w:val="00357A10"/>
    <w:rsid w:val="003617B9"/>
    <w:rsid w:val="003617EC"/>
    <w:rsid w:val="0036262E"/>
    <w:rsid w:val="00363AFF"/>
    <w:rsid w:val="0036411A"/>
    <w:rsid w:val="00364385"/>
    <w:rsid w:val="00365A4C"/>
    <w:rsid w:val="00365E05"/>
    <w:rsid w:val="00366172"/>
    <w:rsid w:val="003663EB"/>
    <w:rsid w:val="00366EE1"/>
    <w:rsid w:val="003703CC"/>
    <w:rsid w:val="003709E7"/>
    <w:rsid w:val="00371360"/>
    <w:rsid w:val="00371722"/>
    <w:rsid w:val="00371DB8"/>
    <w:rsid w:val="0037207C"/>
    <w:rsid w:val="00372684"/>
    <w:rsid w:val="003731D5"/>
    <w:rsid w:val="00373990"/>
    <w:rsid w:val="00373FE4"/>
    <w:rsid w:val="00374384"/>
    <w:rsid w:val="0037532E"/>
    <w:rsid w:val="003765BB"/>
    <w:rsid w:val="00376B5A"/>
    <w:rsid w:val="00376C18"/>
    <w:rsid w:val="00380251"/>
    <w:rsid w:val="00382803"/>
    <w:rsid w:val="00382826"/>
    <w:rsid w:val="00382E00"/>
    <w:rsid w:val="00384507"/>
    <w:rsid w:val="00384BE4"/>
    <w:rsid w:val="0038681B"/>
    <w:rsid w:val="00386D3C"/>
    <w:rsid w:val="003871B3"/>
    <w:rsid w:val="0039199E"/>
    <w:rsid w:val="00391C6D"/>
    <w:rsid w:val="00392204"/>
    <w:rsid w:val="0039311E"/>
    <w:rsid w:val="00393EA8"/>
    <w:rsid w:val="003952AF"/>
    <w:rsid w:val="00395603"/>
    <w:rsid w:val="003964FD"/>
    <w:rsid w:val="003969BA"/>
    <w:rsid w:val="003A0089"/>
    <w:rsid w:val="003A00EB"/>
    <w:rsid w:val="003A1434"/>
    <w:rsid w:val="003A36B0"/>
    <w:rsid w:val="003A3A19"/>
    <w:rsid w:val="003A4971"/>
    <w:rsid w:val="003A4B73"/>
    <w:rsid w:val="003A5217"/>
    <w:rsid w:val="003A677F"/>
    <w:rsid w:val="003A6AF0"/>
    <w:rsid w:val="003B0CBB"/>
    <w:rsid w:val="003B136C"/>
    <w:rsid w:val="003B19A8"/>
    <w:rsid w:val="003B1AEE"/>
    <w:rsid w:val="003B1BA1"/>
    <w:rsid w:val="003B220B"/>
    <w:rsid w:val="003B2CA2"/>
    <w:rsid w:val="003B308F"/>
    <w:rsid w:val="003B30AE"/>
    <w:rsid w:val="003B470F"/>
    <w:rsid w:val="003B4869"/>
    <w:rsid w:val="003B491A"/>
    <w:rsid w:val="003B514F"/>
    <w:rsid w:val="003B5D2D"/>
    <w:rsid w:val="003B6B17"/>
    <w:rsid w:val="003B7697"/>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231"/>
    <w:rsid w:val="003E2ED5"/>
    <w:rsid w:val="003E321F"/>
    <w:rsid w:val="003E3735"/>
    <w:rsid w:val="003E3A10"/>
    <w:rsid w:val="003E442A"/>
    <w:rsid w:val="003E4B48"/>
    <w:rsid w:val="003E6486"/>
    <w:rsid w:val="003E6A55"/>
    <w:rsid w:val="003E6AAF"/>
    <w:rsid w:val="003E7CEF"/>
    <w:rsid w:val="003F000C"/>
    <w:rsid w:val="003F0110"/>
    <w:rsid w:val="003F0400"/>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333F"/>
    <w:rsid w:val="004036E5"/>
    <w:rsid w:val="004044AA"/>
    <w:rsid w:val="00405A60"/>
    <w:rsid w:val="00405A99"/>
    <w:rsid w:val="00405F3C"/>
    <w:rsid w:val="00407188"/>
    <w:rsid w:val="00407251"/>
    <w:rsid w:val="00407E6E"/>
    <w:rsid w:val="00410D84"/>
    <w:rsid w:val="00412627"/>
    <w:rsid w:val="00412DF3"/>
    <w:rsid w:val="00412F12"/>
    <w:rsid w:val="0041315E"/>
    <w:rsid w:val="00415767"/>
    <w:rsid w:val="0041586D"/>
    <w:rsid w:val="00416763"/>
    <w:rsid w:val="0041678F"/>
    <w:rsid w:val="00420788"/>
    <w:rsid w:val="00421546"/>
    <w:rsid w:val="00423924"/>
    <w:rsid w:val="00423B7A"/>
    <w:rsid w:val="0042685D"/>
    <w:rsid w:val="00427465"/>
    <w:rsid w:val="00427DF1"/>
    <w:rsid w:val="0043031E"/>
    <w:rsid w:val="004308AA"/>
    <w:rsid w:val="00431C13"/>
    <w:rsid w:val="00431F56"/>
    <w:rsid w:val="004335BD"/>
    <w:rsid w:val="00433632"/>
    <w:rsid w:val="0043456D"/>
    <w:rsid w:val="004346A8"/>
    <w:rsid w:val="00435354"/>
    <w:rsid w:val="00436C85"/>
    <w:rsid w:val="004376F1"/>
    <w:rsid w:val="004414EB"/>
    <w:rsid w:val="0044189E"/>
    <w:rsid w:val="00443D1A"/>
    <w:rsid w:val="00444005"/>
    <w:rsid w:val="00445183"/>
    <w:rsid w:val="004453B1"/>
    <w:rsid w:val="004454BF"/>
    <w:rsid w:val="0044560E"/>
    <w:rsid w:val="00445705"/>
    <w:rsid w:val="00445A44"/>
    <w:rsid w:val="00445ADE"/>
    <w:rsid w:val="0044610A"/>
    <w:rsid w:val="004473BC"/>
    <w:rsid w:val="00447FF7"/>
    <w:rsid w:val="00450AB7"/>
    <w:rsid w:val="00451A23"/>
    <w:rsid w:val="00452938"/>
    <w:rsid w:val="004534C4"/>
    <w:rsid w:val="00454440"/>
    <w:rsid w:val="00455A47"/>
    <w:rsid w:val="00455E3D"/>
    <w:rsid w:val="004565AE"/>
    <w:rsid w:val="00456CA8"/>
    <w:rsid w:val="004572EC"/>
    <w:rsid w:val="00457E24"/>
    <w:rsid w:val="00460C4C"/>
    <w:rsid w:val="004611A2"/>
    <w:rsid w:val="00461B5D"/>
    <w:rsid w:val="00461E77"/>
    <w:rsid w:val="00462B9C"/>
    <w:rsid w:val="00463DC7"/>
    <w:rsid w:val="00464385"/>
    <w:rsid w:val="004654D5"/>
    <w:rsid w:val="00465665"/>
    <w:rsid w:val="00466FE5"/>
    <w:rsid w:val="004674AE"/>
    <w:rsid w:val="00470129"/>
    <w:rsid w:val="0047018E"/>
    <w:rsid w:val="00471A95"/>
    <w:rsid w:val="00471EAA"/>
    <w:rsid w:val="004744BA"/>
    <w:rsid w:val="00474667"/>
    <w:rsid w:val="00474A90"/>
    <w:rsid w:val="00475134"/>
    <w:rsid w:val="0047631B"/>
    <w:rsid w:val="004766AA"/>
    <w:rsid w:val="00477C0E"/>
    <w:rsid w:val="004819E8"/>
    <w:rsid w:val="00482218"/>
    <w:rsid w:val="0048228B"/>
    <w:rsid w:val="00482337"/>
    <w:rsid w:val="004824B9"/>
    <w:rsid w:val="00482957"/>
    <w:rsid w:val="00483BF3"/>
    <w:rsid w:val="0048441C"/>
    <w:rsid w:val="00484A50"/>
    <w:rsid w:val="00487A2D"/>
    <w:rsid w:val="00487C69"/>
    <w:rsid w:val="00491AC5"/>
    <w:rsid w:val="00491D8C"/>
    <w:rsid w:val="0049237F"/>
    <w:rsid w:val="00492F93"/>
    <w:rsid w:val="00494A14"/>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F6A"/>
    <w:rsid w:val="004B0EF8"/>
    <w:rsid w:val="004B1D84"/>
    <w:rsid w:val="004B1EBA"/>
    <w:rsid w:val="004B2512"/>
    <w:rsid w:val="004B415B"/>
    <w:rsid w:val="004B44EB"/>
    <w:rsid w:val="004B4A15"/>
    <w:rsid w:val="004B595B"/>
    <w:rsid w:val="004B6498"/>
    <w:rsid w:val="004B6F36"/>
    <w:rsid w:val="004C089A"/>
    <w:rsid w:val="004C23B0"/>
    <w:rsid w:val="004C2DBA"/>
    <w:rsid w:val="004C37EC"/>
    <w:rsid w:val="004C4A58"/>
    <w:rsid w:val="004C5044"/>
    <w:rsid w:val="004C57FE"/>
    <w:rsid w:val="004C5F79"/>
    <w:rsid w:val="004C75E0"/>
    <w:rsid w:val="004C78BB"/>
    <w:rsid w:val="004D0167"/>
    <w:rsid w:val="004D025C"/>
    <w:rsid w:val="004D05CC"/>
    <w:rsid w:val="004D0DFE"/>
    <w:rsid w:val="004D1028"/>
    <w:rsid w:val="004D2089"/>
    <w:rsid w:val="004D2F8B"/>
    <w:rsid w:val="004D2FEF"/>
    <w:rsid w:val="004D4265"/>
    <w:rsid w:val="004D4C29"/>
    <w:rsid w:val="004D4EE7"/>
    <w:rsid w:val="004D511A"/>
    <w:rsid w:val="004D5322"/>
    <w:rsid w:val="004D55E8"/>
    <w:rsid w:val="004D6859"/>
    <w:rsid w:val="004D74B3"/>
    <w:rsid w:val="004D7D9C"/>
    <w:rsid w:val="004E03EA"/>
    <w:rsid w:val="004E1123"/>
    <w:rsid w:val="004E38F3"/>
    <w:rsid w:val="004E4720"/>
    <w:rsid w:val="004E5BE8"/>
    <w:rsid w:val="004E68BD"/>
    <w:rsid w:val="004E6E9D"/>
    <w:rsid w:val="004E7EDE"/>
    <w:rsid w:val="004E7EFD"/>
    <w:rsid w:val="004F134F"/>
    <w:rsid w:val="004F1769"/>
    <w:rsid w:val="004F2780"/>
    <w:rsid w:val="004F2DA0"/>
    <w:rsid w:val="004F3914"/>
    <w:rsid w:val="004F5A6F"/>
    <w:rsid w:val="0050115E"/>
    <w:rsid w:val="00502FAB"/>
    <w:rsid w:val="00505101"/>
    <w:rsid w:val="005052AE"/>
    <w:rsid w:val="005053BE"/>
    <w:rsid w:val="00506ADD"/>
    <w:rsid w:val="00510239"/>
    <w:rsid w:val="00511503"/>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2474"/>
    <w:rsid w:val="0053254E"/>
    <w:rsid w:val="00533266"/>
    <w:rsid w:val="00533F08"/>
    <w:rsid w:val="0053428B"/>
    <w:rsid w:val="00534899"/>
    <w:rsid w:val="00534965"/>
    <w:rsid w:val="00534A05"/>
    <w:rsid w:val="00534B33"/>
    <w:rsid w:val="00536760"/>
    <w:rsid w:val="005371DB"/>
    <w:rsid w:val="0053752B"/>
    <w:rsid w:val="005376B6"/>
    <w:rsid w:val="00537FFA"/>
    <w:rsid w:val="00541D37"/>
    <w:rsid w:val="00541DB9"/>
    <w:rsid w:val="00542C7F"/>
    <w:rsid w:val="00543E07"/>
    <w:rsid w:val="005440DB"/>
    <w:rsid w:val="00544136"/>
    <w:rsid w:val="00544704"/>
    <w:rsid w:val="005463F2"/>
    <w:rsid w:val="00546DAC"/>
    <w:rsid w:val="00547948"/>
    <w:rsid w:val="00547C37"/>
    <w:rsid w:val="0055028A"/>
    <w:rsid w:val="005512EA"/>
    <w:rsid w:val="00551E86"/>
    <w:rsid w:val="005523DF"/>
    <w:rsid w:val="005525AF"/>
    <w:rsid w:val="00552CA6"/>
    <w:rsid w:val="0055481D"/>
    <w:rsid w:val="00555245"/>
    <w:rsid w:val="00556556"/>
    <w:rsid w:val="00556AA2"/>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81BEE"/>
    <w:rsid w:val="00582796"/>
    <w:rsid w:val="00583B7B"/>
    <w:rsid w:val="00583DA4"/>
    <w:rsid w:val="0058405F"/>
    <w:rsid w:val="00584D98"/>
    <w:rsid w:val="005858B2"/>
    <w:rsid w:val="00585D94"/>
    <w:rsid w:val="005928FA"/>
    <w:rsid w:val="00592BBC"/>
    <w:rsid w:val="005954A8"/>
    <w:rsid w:val="00595BFA"/>
    <w:rsid w:val="00597328"/>
    <w:rsid w:val="005A11F7"/>
    <w:rsid w:val="005A1B2B"/>
    <w:rsid w:val="005A1E7D"/>
    <w:rsid w:val="005A23E5"/>
    <w:rsid w:val="005A26D4"/>
    <w:rsid w:val="005A2DEF"/>
    <w:rsid w:val="005A3155"/>
    <w:rsid w:val="005A3333"/>
    <w:rsid w:val="005A3978"/>
    <w:rsid w:val="005A4A2A"/>
    <w:rsid w:val="005A774B"/>
    <w:rsid w:val="005B0451"/>
    <w:rsid w:val="005B0515"/>
    <w:rsid w:val="005B05CD"/>
    <w:rsid w:val="005B063D"/>
    <w:rsid w:val="005B1401"/>
    <w:rsid w:val="005B2DC0"/>
    <w:rsid w:val="005B48F5"/>
    <w:rsid w:val="005B4A5A"/>
    <w:rsid w:val="005B65B3"/>
    <w:rsid w:val="005B7728"/>
    <w:rsid w:val="005B7A4F"/>
    <w:rsid w:val="005C18D3"/>
    <w:rsid w:val="005C1C81"/>
    <w:rsid w:val="005C226C"/>
    <w:rsid w:val="005C22B1"/>
    <w:rsid w:val="005C4923"/>
    <w:rsid w:val="005C4C5C"/>
    <w:rsid w:val="005C5549"/>
    <w:rsid w:val="005C7BA5"/>
    <w:rsid w:val="005C7EBE"/>
    <w:rsid w:val="005D00C3"/>
    <w:rsid w:val="005D0176"/>
    <w:rsid w:val="005D06BF"/>
    <w:rsid w:val="005D0AFB"/>
    <w:rsid w:val="005D0EED"/>
    <w:rsid w:val="005D1CEB"/>
    <w:rsid w:val="005D1FA6"/>
    <w:rsid w:val="005D2712"/>
    <w:rsid w:val="005D2A68"/>
    <w:rsid w:val="005D31F1"/>
    <w:rsid w:val="005D34DF"/>
    <w:rsid w:val="005D4049"/>
    <w:rsid w:val="005D44A6"/>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38DB"/>
    <w:rsid w:val="005F4A8E"/>
    <w:rsid w:val="005F53BE"/>
    <w:rsid w:val="005F7BCC"/>
    <w:rsid w:val="00600921"/>
    <w:rsid w:val="00601DB7"/>
    <w:rsid w:val="00602373"/>
    <w:rsid w:val="0060246D"/>
    <w:rsid w:val="00602E97"/>
    <w:rsid w:val="006033C4"/>
    <w:rsid w:val="00604068"/>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7354"/>
    <w:rsid w:val="006174CE"/>
    <w:rsid w:val="00617C50"/>
    <w:rsid w:val="006209AB"/>
    <w:rsid w:val="00620D18"/>
    <w:rsid w:val="00620FBB"/>
    <w:rsid w:val="00622D26"/>
    <w:rsid w:val="00623BC3"/>
    <w:rsid w:val="00624851"/>
    <w:rsid w:val="006257A8"/>
    <w:rsid w:val="00627225"/>
    <w:rsid w:val="00627FBB"/>
    <w:rsid w:val="006301EC"/>
    <w:rsid w:val="00632BA6"/>
    <w:rsid w:val="00632F2C"/>
    <w:rsid w:val="00632F54"/>
    <w:rsid w:val="00633A0F"/>
    <w:rsid w:val="00633B1B"/>
    <w:rsid w:val="00634A10"/>
    <w:rsid w:val="00635684"/>
    <w:rsid w:val="006369C2"/>
    <w:rsid w:val="00637307"/>
    <w:rsid w:val="006415BA"/>
    <w:rsid w:val="00641D56"/>
    <w:rsid w:val="00642BFC"/>
    <w:rsid w:val="00644480"/>
    <w:rsid w:val="00645A3A"/>
    <w:rsid w:val="006461F5"/>
    <w:rsid w:val="0065248B"/>
    <w:rsid w:val="006534FE"/>
    <w:rsid w:val="00653500"/>
    <w:rsid w:val="0065367D"/>
    <w:rsid w:val="0065494B"/>
    <w:rsid w:val="006549E7"/>
    <w:rsid w:val="006555EE"/>
    <w:rsid w:val="00656BEC"/>
    <w:rsid w:val="006576D1"/>
    <w:rsid w:val="006576E2"/>
    <w:rsid w:val="00657B47"/>
    <w:rsid w:val="00660FD3"/>
    <w:rsid w:val="006615AC"/>
    <w:rsid w:val="0066258F"/>
    <w:rsid w:val="00662841"/>
    <w:rsid w:val="00663629"/>
    <w:rsid w:val="0066392C"/>
    <w:rsid w:val="006640E7"/>
    <w:rsid w:val="00664323"/>
    <w:rsid w:val="006649AC"/>
    <w:rsid w:val="006700ED"/>
    <w:rsid w:val="00671F69"/>
    <w:rsid w:val="00672B1A"/>
    <w:rsid w:val="00672CB1"/>
    <w:rsid w:val="00672E4D"/>
    <w:rsid w:val="00673AA4"/>
    <w:rsid w:val="00673E11"/>
    <w:rsid w:val="00674ACE"/>
    <w:rsid w:val="00674B81"/>
    <w:rsid w:val="00675307"/>
    <w:rsid w:val="006754A7"/>
    <w:rsid w:val="00675708"/>
    <w:rsid w:val="00676493"/>
    <w:rsid w:val="00676C57"/>
    <w:rsid w:val="00676C59"/>
    <w:rsid w:val="00680657"/>
    <w:rsid w:val="00683C27"/>
    <w:rsid w:val="00683D9C"/>
    <w:rsid w:val="00685163"/>
    <w:rsid w:val="00685237"/>
    <w:rsid w:val="0068564D"/>
    <w:rsid w:val="00687677"/>
    <w:rsid w:val="00691724"/>
    <w:rsid w:val="00692530"/>
    <w:rsid w:val="0069259B"/>
    <w:rsid w:val="0069344D"/>
    <w:rsid w:val="0069408F"/>
    <w:rsid w:val="00697EA1"/>
    <w:rsid w:val="006A2B4E"/>
    <w:rsid w:val="006A3795"/>
    <w:rsid w:val="006A40DA"/>
    <w:rsid w:val="006A45FF"/>
    <w:rsid w:val="006A4E28"/>
    <w:rsid w:val="006A4FAA"/>
    <w:rsid w:val="006A5167"/>
    <w:rsid w:val="006A6C65"/>
    <w:rsid w:val="006A7EBF"/>
    <w:rsid w:val="006B477F"/>
    <w:rsid w:val="006B4887"/>
    <w:rsid w:val="006B4A30"/>
    <w:rsid w:val="006B51A4"/>
    <w:rsid w:val="006B55F8"/>
    <w:rsid w:val="006B5875"/>
    <w:rsid w:val="006B6F12"/>
    <w:rsid w:val="006B750F"/>
    <w:rsid w:val="006C0009"/>
    <w:rsid w:val="006C0143"/>
    <w:rsid w:val="006C12CF"/>
    <w:rsid w:val="006C13FD"/>
    <w:rsid w:val="006C1688"/>
    <w:rsid w:val="006C207B"/>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CEA"/>
    <w:rsid w:val="006D70CD"/>
    <w:rsid w:val="006D789C"/>
    <w:rsid w:val="006E0FF3"/>
    <w:rsid w:val="006E102E"/>
    <w:rsid w:val="006E2090"/>
    <w:rsid w:val="006E2AA4"/>
    <w:rsid w:val="006E3433"/>
    <w:rsid w:val="006E426D"/>
    <w:rsid w:val="006E5A88"/>
    <w:rsid w:val="006E67B2"/>
    <w:rsid w:val="006E73A6"/>
    <w:rsid w:val="006E7FB1"/>
    <w:rsid w:val="006F1A83"/>
    <w:rsid w:val="006F2325"/>
    <w:rsid w:val="006F27EE"/>
    <w:rsid w:val="006F30AF"/>
    <w:rsid w:val="006F32CA"/>
    <w:rsid w:val="006F564F"/>
    <w:rsid w:val="006F57F6"/>
    <w:rsid w:val="006F5A7A"/>
    <w:rsid w:val="006F6C94"/>
    <w:rsid w:val="00702EE8"/>
    <w:rsid w:val="007031B8"/>
    <w:rsid w:val="00703C3F"/>
    <w:rsid w:val="00704439"/>
    <w:rsid w:val="00704A03"/>
    <w:rsid w:val="007051CD"/>
    <w:rsid w:val="0070575A"/>
    <w:rsid w:val="00705E15"/>
    <w:rsid w:val="007060ED"/>
    <w:rsid w:val="0070698C"/>
    <w:rsid w:val="00706B11"/>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20637"/>
    <w:rsid w:val="00720F63"/>
    <w:rsid w:val="007212B3"/>
    <w:rsid w:val="00722EF2"/>
    <w:rsid w:val="007231BB"/>
    <w:rsid w:val="0072419B"/>
    <w:rsid w:val="0072495B"/>
    <w:rsid w:val="00725AB5"/>
    <w:rsid w:val="0072607F"/>
    <w:rsid w:val="007322B9"/>
    <w:rsid w:val="00732F8B"/>
    <w:rsid w:val="00734268"/>
    <w:rsid w:val="00734903"/>
    <w:rsid w:val="0073528E"/>
    <w:rsid w:val="00736149"/>
    <w:rsid w:val="00736755"/>
    <w:rsid w:val="007367F7"/>
    <w:rsid w:val="00736C6D"/>
    <w:rsid w:val="0073794E"/>
    <w:rsid w:val="00737D6A"/>
    <w:rsid w:val="00740F84"/>
    <w:rsid w:val="007410D2"/>
    <w:rsid w:val="00741B9E"/>
    <w:rsid w:val="007428C9"/>
    <w:rsid w:val="00742FDB"/>
    <w:rsid w:val="00743538"/>
    <w:rsid w:val="00744A81"/>
    <w:rsid w:val="00744B6C"/>
    <w:rsid w:val="00744C8B"/>
    <w:rsid w:val="007457D7"/>
    <w:rsid w:val="00747AEC"/>
    <w:rsid w:val="00747F38"/>
    <w:rsid w:val="007502D1"/>
    <w:rsid w:val="00750C33"/>
    <w:rsid w:val="00750D7C"/>
    <w:rsid w:val="007521FA"/>
    <w:rsid w:val="007522CD"/>
    <w:rsid w:val="0075271C"/>
    <w:rsid w:val="00753BE2"/>
    <w:rsid w:val="00755AC3"/>
    <w:rsid w:val="00755D22"/>
    <w:rsid w:val="0075680A"/>
    <w:rsid w:val="00757AD6"/>
    <w:rsid w:val="007608BA"/>
    <w:rsid w:val="00762083"/>
    <w:rsid w:val="007621AF"/>
    <w:rsid w:val="00762441"/>
    <w:rsid w:val="0076246F"/>
    <w:rsid w:val="0076279B"/>
    <w:rsid w:val="00762B51"/>
    <w:rsid w:val="00763A10"/>
    <w:rsid w:val="00763DEA"/>
    <w:rsid w:val="00764733"/>
    <w:rsid w:val="00764A66"/>
    <w:rsid w:val="00765839"/>
    <w:rsid w:val="00770118"/>
    <w:rsid w:val="00770576"/>
    <w:rsid w:val="0077187E"/>
    <w:rsid w:val="00772D78"/>
    <w:rsid w:val="00773FA5"/>
    <w:rsid w:val="00775CF7"/>
    <w:rsid w:val="00777F13"/>
    <w:rsid w:val="00780141"/>
    <w:rsid w:val="00781E27"/>
    <w:rsid w:val="00782611"/>
    <w:rsid w:val="00782AF5"/>
    <w:rsid w:val="007839E5"/>
    <w:rsid w:val="00785226"/>
    <w:rsid w:val="007865FE"/>
    <w:rsid w:val="007869AC"/>
    <w:rsid w:val="00786E75"/>
    <w:rsid w:val="00787CC6"/>
    <w:rsid w:val="00787DC9"/>
    <w:rsid w:val="00792944"/>
    <w:rsid w:val="00792A62"/>
    <w:rsid w:val="00793E3D"/>
    <w:rsid w:val="007A4ADF"/>
    <w:rsid w:val="007A56ED"/>
    <w:rsid w:val="007A570E"/>
    <w:rsid w:val="007A69E8"/>
    <w:rsid w:val="007A6DCB"/>
    <w:rsid w:val="007A7D80"/>
    <w:rsid w:val="007B01E0"/>
    <w:rsid w:val="007B11AC"/>
    <w:rsid w:val="007B1B2E"/>
    <w:rsid w:val="007B323B"/>
    <w:rsid w:val="007B3CB0"/>
    <w:rsid w:val="007B42C3"/>
    <w:rsid w:val="007B46F8"/>
    <w:rsid w:val="007B48FF"/>
    <w:rsid w:val="007B53A1"/>
    <w:rsid w:val="007B54A1"/>
    <w:rsid w:val="007C0801"/>
    <w:rsid w:val="007C216F"/>
    <w:rsid w:val="007C2F04"/>
    <w:rsid w:val="007C332E"/>
    <w:rsid w:val="007C3A7B"/>
    <w:rsid w:val="007C4301"/>
    <w:rsid w:val="007C4A8A"/>
    <w:rsid w:val="007C4C82"/>
    <w:rsid w:val="007C50B2"/>
    <w:rsid w:val="007C7765"/>
    <w:rsid w:val="007D0BF3"/>
    <w:rsid w:val="007D0C03"/>
    <w:rsid w:val="007D1EC1"/>
    <w:rsid w:val="007D51DB"/>
    <w:rsid w:val="007D51E2"/>
    <w:rsid w:val="007D545D"/>
    <w:rsid w:val="007D6B63"/>
    <w:rsid w:val="007E383C"/>
    <w:rsid w:val="007E5773"/>
    <w:rsid w:val="007E5E3E"/>
    <w:rsid w:val="007E638B"/>
    <w:rsid w:val="007E639F"/>
    <w:rsid w:val="007E6596"/>
    <w:rsid w:val="007E717F"/>
    <w:rsid w:val="007E7ED5"/>
    <w:rsid w:val="007F02FA"/>
    <w:rsid w:val="007F0B4C"/>
    <w:rsid w:val="007F12E1"/>
    <w:rsid w:val="007F2693"/>
    <w:rsid w:val="007F2694"/>
    <w:rsid w:val="007F3275"/>
    <w:rsid w:val="007F4638"/>
    <w:rsid w:val="007F466B"/>
    <w:rsid w:val="007F46EB"/>
    <w:rsid w:val="007F4DEB"/>
    <w:rsid w:val="007F66CC"/>
    <w:rsid w:val="007F68D2"/>
    <w:rsid w:val="007F7A5B"/>
    <w:rsid w:val="00800505"/>
    <w:rsid w:val="008013DC"/>
    <w:rsid w:val="00801AAA"/>
    <w:rsid w:val="0080235A"/>
    <w:rsid w:val="00802873"/>
    <w:rsid w:val="00803189"/>
    <w:rsid w:val="0080318F"/>
    <w:rsid w:val="0080373C"/>
    <w:rsid w:val="00804168"/>
    <w:rsid w:val="00804771"/>
    <w:rsid w:val="00805321"/>
    <w:rsid w:val="008055CE"/>
    <w:rsid w:val="00806318"/>
    <w:rsid w:val="00806379"/>
    <w:rsid w:val="008064E4"/>
    <w:rsid w:val="008074D1"/>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BD9"/>
    <w:rsid w:val="0082311C"/>
    <w:rsid w:val="00823279"/>
    <w:rsid w:val="00823613"/>
    <w:rsid w:val="00823CF7"/>
    <w:rsid w:val="00830376"/>
    <w:rsid w:val="008314EA"/>
    <w:rsid w:val="008323F8"/>
    <w:rsid w:val="00832F44"/>
    <w:rsid w:val="00833690"/>
    <w:rsid w:val="00834823"/>
    <w:rsid w:val="00835391"/>
    <w:rsid w:val="00835BBD"/>
    <w:rsid w:val="0083621C"/>
    <w:rsid w:val="00836447"/>
    <w:rsid w:val="008378B1"/>
    <w:rsid w:val="008403EF"/>
    <w:rsid w:val="00840669"/>
    <w:rsid w:val="00840BDD"/>
    <w:rsid w:val="00840E17"/>
    <w:rsid w:val="0084199C"/>
    <w:rsid w:val="00844876"/>
    <w:rsid w:val="00844A07"/>
    <w:rsid w:val="008452FA"/>
    <w:rsid w:val="00845A00"/>
    <w:rsid w:val="00846BB9"/>
    <w:rsid w:val="0084710A"/>
    <w:rsid w:val="00847160"/>
    <w:rsid w:val="00850A6F"/>
    <w:rsid w:val="00850EE4"/>
    <w:rsid w:val="008514BE"/>
    <w:rsid w:val="008519E3"/>
    <w:rsid w:val="008532B8"/>
    <w:rsid w:val="00853310"/>
    <w:rsid w:val="00853A05"/>
    <w:rsid w:val="00853E5D"/>
    <w:rsid w:val="00854AE8"/>
    <w:rsid w:val="00855406"/>
    <w:rsid w:val="00855619"/>
    <w:rsid w:val="00855932"/>
    <w:rsid w:val="00855DB5"/>
    <w:rsid w:val="00855DC5"/>
    <w:rsid w:val="008574BC"/>
    <w:rsid w:val="00860C0F"/>
    <w:rsid w:val="00862CDA"/>
    <w:rsid w:val="00864A68"/>
    <w:rsid w:val="00865A69"/>
    <w:rsid w:val="0086685B"/>
    <w:rsid w:val="00867018"/>
    <w:rsid w:val="00867465"/>
    <w:rsid w:val="00867B4E"/>
    <w:rsid w:val="0087120E"/>
    <w:rsid w:val="008716CB"/>
    <w:rsid w:val="00872CD7"/>
    <w:rsid w:val="0087304C"/>
    <w:rsid w:val="00875179"/>
    <w:rsid w:val="008754CC"/>
    <w:rsid w:val="00877501"/>
    <w:rsid w:val="008804AF"/>
    <w:rsid w:val="008804F4"/>
    <w:rsid w:val="00880CB2"/>
    <w:rsid w:val="00881273"/>
    <w:rsid w:val="00881694"/>
    <w:rsid w:val="00881CC4"/>
    <w:rsid w:val="00882F7F"/>
    <w:rsid w:val="008839C1"/>
    <w:rsid w:val="00883CD9"/>
    <w:rsid w:val="00884C97"/>
    <w:rsid w:val="008851E7"/>
    <w:rsid w:val="0088545A"/>
    <w:rsid w:val="008855F3"/>
    <w:rsid w:val="00885F33"/>
    <w:rsid w:val="008860EA"/>
    <w:rsid w:val="00887BB4"/>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B746B"/>
    <w:rsid w:val="008C04E1"/>
    <w:rsid w:val="008C0693"/>
    <w:rsid w:val="008C12F2"/>
    <w:rsid w:val="008C1989"/>
    <w:rsid w:val="008C4F85"/>
    <w:rsid w:val="008C5C2B"/>
    <w:rsid w:val="008C6667"/>
    <w:rsid w:val="008C7B38"/>
    <w:rsid w:val="008C7C95"/>
    <w:rsid w:val="008D0239"/>
    <w:rsid w:val="008D092A"/>
    <w:rsid w:val="008D1FF3"/>
    <w:rsid w:val="008D2100"/>
    <w:rsid w:val="008D30C7"/>
    <w:rsid w:val="008D3769"/>
    <w:rsid w:val="008D5180"/>
    <w:rsid w:val="008D5617"/>
    <w:rsid w:val="008D68D6"/>
    <w:rsid w:val="008D6E0B"/>
    <w:rsid w:val="008D708C"/>
    <w:rsid w:val="008D73B7"/>
    <w:rsid w:val="008E4056"/>
    <w:rsid w:val="008E6507"/>
    <w:rsid w:val="008E73FB"/>
    <w:rsid w:val="008F0E7F"/>
    <w:rsid w:val="008F3430"/>
    <w:rsid w:val="008F5304"/>
    <w:rsid w:val="008F5B35"/>
    <w:rsid w:val="008F64CA"/>
    <w:rsid w:val="008F672B"/>
    <w:rsid w:val="008F6AEA"/>
    <w:rsid w:val="008F79C7"/>
    <w:rsid w:val="009000B1"/>
    <w:rsid w:val="0090065A"/>
    <w:rsid w:val="00902879"/>
    <w:rsid w:val="0090374D"/>
    <w:rsid w:val="00903E41"/>
    <w:rsid w:val="0090459D"/>
    <w:rsid w:val="00904E15"/>
    <w:rsid w:val="00904E68"/>
    <w:rsid w:val="00904EA4"/>
    <w:rsid w:val="009053DE"/>
    <w:rsid w:val="00905DE7"/>
    <w:rsid w:val="00910142"/>
    <w:rsid w:val="0091058F"/>
    <w:rsid w:val="009112FE"/>
    <w:rsid w:val="0091198C"/>
    <w:rsid w:val="00911E25"/>
    <w:rsid w:val="00912B56"/>
    <w:rsid w:val="0091359C"/>
    <w:rsid w:val="009144C0"/>
    <w:rsid w:val="00914EA0"/>
    <w:rsid w:val="00914EBF"/>
    <w:rsid w:val="0091524B"/>
    <w:rsid w:val="0091598C"/>
    <w:rsid w:val="00915CB6"/>
    <w:rsid w:val="00916079"/>
    <w:rsid w:val="009161B8"/>
    <w:rsid w:val="00917344"/>
    <w:rsid w:val="00917BB9"/>
    <w:rsid w:val="009201B3"/>
    <w:rsid w:val="00922698"/>
    <w:rsid w:val="00922B26"/>
    <w:rsid w:val="009238C4"/>
    <w:rsid w:val="009241CC"/>
    <w:rsid w:val="00924A38"/>
    <w:rsid w:val="009252E6"/>
    <w:rsid w:val="009270E6"/>
    <w:rsid w:val="00927A48"/>
    <w:rsid w:val="00927EBC"/>
    <w:rsid w:val="00927FC9"/>
    <w:rsid w:val="00930A1A"/>
    <w:rsid w:val="00930F02"/>
    <w:rsid w:val="009328A2"/>
    <w:rsid w:val="009338D8"/>
    <w:rsid w:val="0093391E"/>
    <w:rsid w:val="00933B9D"/>
    <w:rsid w:val="00933DDF"/>
    <w:rsid w:val="00934098"/>
    <w:rsid w:val="00935A9F"/>
    <w:rsid w:val="00935B38"/>
    <w:rsid w:val="00935EAF"/>
    <w:rsid w:val="009373F4"/>
    <w:rsid w:val="009375DD"/>
    <w:rsid w:val="00937B3F"/>
    <w:rsid w:val="00937C66"/>
    <w:rsid w:val="00940796"/>
    <w:rsid w:val="0094142F"/>
    <w:rsid w:val="0094246A"/>
    <w:rsid w:val="00944352"/>
    <w:rsid w:val="009457A5"/>
    <w:rsid w:val="00945BBD"/>
    <w:rsid w:val="0094664D"/>
    <w:rsid w:val="0094678C"/>
    <w:rsid w:val="00946B4E"/>
    <w:rsid w:val="009472EE"/>
    <w:rsid w:val="00950414"/>
    <w:rsid w:val="009507D7"/>
    <w:rsid w:val="00951E4F"/>
    <w:rsid w:val="0095278D"/>
    <w:rsid w:val="009533EF"/>
    <w:rsid w:val="0095361F"/>
    <w:rsid w:val="00956259"/>
    <w:rsid w:val="0095633E"/>
    <w:rsid w:val="00957196"/>
    <w:rsid w:val="0096000A"/>
    <w:rsid w:val="009601BD"/>
    <w:rsid w:val="00960391"/>
    <w:rsid w:val="00960901"/>
    <w:rsid w:val="00961486"/>
    <w:rsid w:val="00963A36"/>
    <w:rsid w:val="0096558C"/>
    <w:rsid w:val="00967539"/>
    <w:rsid w:val="00967A5D"/>
    <w:rsid w:val="00967FED"/>
    <w:rsid w:val="0097166D"/>
    <w:rsid w:val="009719A4"/>
    <w:rsid w:val="00972639"/>
    <w:rsid w:val="00972EA8"/>
    <w:rsid w:val="00973387"/>
    <w:rsid w:val="00975403"/>
    <w:rsid w:val="00976DC9"/>
    <w:rsid w:val="00980A60"/>
    <w:rsid w:val="00982F07"/>
    <w:rsid w:val="00984401"/>
    <w:rsid w:val="00984647"/>
    <w:rsid w:val="00984CFB"/>
    <w:rsid w:val="009855A6"/>
    <w:rsid w:val="009858A2"/>
    <w:rsid w:val="00986240"/>
    <w:rsid w:val="009863A9"/>
    <w:rsid w:val="009872E1"/>
    <w:rsid w:val="00987719"/>
    <w:rsid w:val="00987C13"/>
    <w:rsid w:val="00990A4A"/>
    <w:rsid w:val="00990BAE"/>
    <w:rsid w:val="0099163C"/>
    <w:rsid w:val="00991CBD"/>
    <w:rsid w:val="00992488"/>
    <w:rsid w:val="009929A2"/>
    <w:rsid w:val="009946FD"/>
    <w:rsid w:val="00994CED"/>
    <w:rsid w:val="00996F85"/>
    <w:rsid w:val="00997652"/>
    <w:rsid w:val="00997B6A"/>
    <w:rsid w:val="009A15E9"/>
    <w:rsid w:val="009A1E93"/>
    <w:rsid w:val="009A335A"/>
    <w:rsid w:val="009A365F"/>
    <w:rsid w:val="009A3BA3"/>
    <w:rsid w:val="009A506A"/>
    <w:rsid w:val="009A5EEB"/>
    <w:rsid w:val="009A615D"/>
    <w:rsid w:val="009A66EE"/>
    <w:rsid w:val="009A7530"/>
    <w:rsid w:val="009A78DC"/>
    <w:rsid w:val="009A7AA4"/>
    <w:rsid w:val="009B020C"/>
    <w:rsid w:val="009B0297"/>
    <w:rsid w:val="009B04FF"/>
    <w:rsid w:val="009B096F"/>
    <w:rsid w:val="009B0DC3"/>
    <w:rsid w:val="009B3D71"/>
    <w:rsid w:val="009B3E1E"/>
    <w:rsid w:val="009B4127"/>
    <w:rsid w:val="009B5D1C"/>
    <w:rsid w:val="009B6D47"/>
    <w:rsid w:val="009B73DD"/>
    <w:rsid w:val="009B75C8"/>
    <w:rsid w:val="009B7865"/>
    <w:rsid w:val="009B7A21"/>
    <w:rsid w:val="009B7BBB"/>
    <w:rsid w:val="009C00FC"/>
    <w:rsid w:val="009C065E"/>
    <w:rsid w:val="009C113F"/>
    <w:rsid w:val="009C12D3"/>
    <w:rsid w:val="009C17F1"/>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71E8"/>
    <w:rsid w:val="009D7CA1"/>
    <w:rsid w:val="009D7E73"/>
    <w:rsid w:val="009E02BF"/>
    <w:rsid w:val="009E0D4E"/>
    <w:rsid w:val="009E2B34"/>
    <w:rsid w:val="009E2BDF"/>
    <w:rsid w:val="009E2FC0"/>
    <w:rsid w:val="009E33E9"/>
    <w:rsid w:val="009E39AB"/>
    <w:rsid w:val="009E4E6A"/>
    <w:rsid w:val="009E51AC"/>
    <w:rsid w:val="009E5C04"/>
    <w:rsid w:val="009E6571"/>
    <w:rsid w:val="009E6882"/>
    <w:rsid w:val="009E7DEE"/>
    <w:rsid w:val="009F058A"/>
    <w:rsid w:val="009F05A7"/>
    <w:rsid w:val="009F0BD8"/>
    <w:rsid w:val="009F1C80"/>
    <w:rsid w:val="009F1FBC"/>
    <w:rsid w:val="009F2B53"/>
    <w:rsid w:val="009F3084"/>
    <w:rsid w:val="009F37F4"/>
    <w:rsid w:val="009F3B67"/>
    <w:rsid w:val="009F4686"/>
    <w:rsid w:val="009F5340"/>
    <w:rsid w:val="009F574C"/>
    <w:rsid w:val="009F6F0C"/>
    <w:rsid w:val="00A00238"/>
    <w:rsid w:val="00A003BF"/>
    <w:rsid w:val="00A00A58"/>
    <w:rsid w:val="00A00D76"/>
    <w:rsid w:val="00A03B17"/>
    <w:rsid w:val="00A04DBA"/>
    <w:rsid w:val="00A0530E"/>
    <w:rsid w:val="00A059CD"/>
    <w:rsid w:val="00A05B89"/>
    <w:rsid w:val="00A06B18"/>
    <w:rsid w:val="00A11E77"/>
    <w:rsid w:val="00A13717"/>
    <w:rsid w:val="00A13833"/>
    <w:rsid w:val="00A1597B"/>
    <w:rsid w:val="00A172FB"/>
    <w:rsid w:val="00A1758A"/>
    <w:rsid w:val="00A17B14"/>
    <w:rsid w:val="00A17C99"/>
    <w:rsid w:val="00A20195"/>
    <w:rsid w:val="00A22889"/>
    <w:rsid w:val="00A23AA7"/>
    <w:rsid w:val="00A23E47"/>
    <w:rsid w:val="00A23EC6"/>
    <w:rsid w:val="00A24459"/>
    <w:rsid w:val="00A250EE"/>
    <w:rsid w:val="00A26FDF"/>
    <w:rsid w:val="00A27511"/>
    <w:rsid w:val="00A27AB2"/>
    <w:rsid w:val="00A27C75"/>
    <w:rsid w:val="00A313F7"/>
    <w:rsid w:val="00A31575"/>
    <w:rsid w:val="00A31660"/>
    <w:rsid w:val="00A3385B"/>
    <w:rsid w:val="00A34920"/>
    <w:rsid w:val="00A34F63"/>
    <w:rsid w:val="00A35171"/>
    <w:rsid w:val="00A35352"/>
    <w:rsid w:val="00A35376"/>
    <w:rsid w:val="00A37A7E"/>
    <w:rsid w:val="00A37E24"/>
    <w:rsid w:val="00A400A9"/>
    <w:rsid w:val="00A40473"/>
    <w:rsid w:val="00A423FE"/>
    <w:rsid w:val="00A4315C"/>
    <w:rsid w:val="00A43498"/>
    <w:rsid w:val="00A4409C"/>
    <w:rsid w:val="00A4563C"/>
    <w:rsid w:val="00A45657"/>
    <w:rsid w:val="00A45684"/>
    <w:rsid w:val="00A468F4"/>
    <w:rsid w:val="00A4749A"/>
    <w:rsid w:val="00A47A03"/>
    <w:rsid w:val="00A50254"/>
    <w:rsid w:val="00A503B1"/>
    <w:rsid w:val="00A50810"/>
    <w:rsid w:val="00A51C42"/>
    <w:rsid w:val="00A53409"/>
    <w:rsid w:val="00A54020"/>
    <w:rsid w:val="00A54270"/>
    <w:rsid w:val="00A5518F"/>
    <w:rsid w:val="00A552DA"/>
    <w:rsid w:val="00A564D2"/>
    <w:rsid w:val="00A5683B"/>
    <w:rsid w:val="00A57F58"/>
    <w:rsid w:val="00A60927"/>
    <w:rsid w:val="00A61BDC"/>
    <w:rsid w:val="00A62666"/>
    <w:rsid w:val="00A63E25"/>
    <w:rsid w:val="00A6450E"/>
    <w:rsid w:val="00A64F8D"/>
    <w:rsid w:val="00A665A5"/>
    <w:rsid w:val="00A67408"/>
    <w:rsid w:val="00A6747F"/>
    <w:rsid w:val="00A70689"/>
    <w:rsid w:val="00A719E8"/>
    <w:rsid w:val="00A7250E"/>
    <w:rsid w:val="00A77CB7"/>
    <w:rsid w:val="00A806A3"/>
    <w:rsid w:val="00A80C13"/>
    <w:rsid w:val="00A81F61"/>
    <w:rsid w:val="00A82333"/>
    <w:rsid w:val="00A827C5"/>
    <w:rsid w:val="00A8341D"/>
    <w:rsid w:val="00A87062"/>
    <w:rsid w:val="00A87DF1"/>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97156"/>
    <w:rsid w:val="00AA04F9"/>
    <w:rsid w:val="00AA182F"/>
    <w:rsid w:val="00AA2054"/>
    <w:rsid w:val="00AA20BC"/>
    <w:rsid w:val="00AA30FD"/>
    <w:rsid w:val="00AA4D09"/>
    <w:rsid w:val="00AA59FE"/>
    <w:rsid w:val="00AA5B61"/>
    <w:rsid w:val="00AA70F5"/>
    <w:rsid w:val="00AA7E85"/>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21EB"/>
    <w:rsid w:val="00AC2321"/>
    <w:rsid w:val="00AC2D60"/>
    <w:rsid w:val="00AC3F98"/>
    <w:rsid w:val="00AD0241"/>
    <w:rsid w:val="00AD0343"/>
    <w:rsid w:val="00AD0ED7"/>
    <w:rsid w:val="00AD112F"/>
    <w:rsid w:val="00AD1876"/>
    <w:rsid w:val="00AD2979"/>
    <w:rsid w:val="00AD2987"/>
    <w:rsid w:val="00AD316D"/>
    <w:rsid w:val="00AD3B5E"/>
    <w:rsid w:val="00AD3D7E"/>
    <w:rsid w:val="00AD405E"/>
    <w:rsid w:val="00AD40E6"/>
    <w:rsid w:val="00AD4338"/>
    <w:rsid w:val="00AD442F"/>
    <w:rsid w:val="00AD4973"/>
    <w:rsid w:val="00AD5040"/>
    <w:rsid w:val="00AD540A"/>
    <w:rsid w:val="00AD5861"/>
    <w:rsid w:val="00AD6305"/>
    <w:rsid w:val="00AD7087"/>
    <w:rsid w:val="00AD7277"/>
    <w:rsid w:val="00AE064F"/>
    <w:rsid w:val="00AE1516"/>
    <w:rsid w:val="00AE23E4"/>
    <w:rsid w:val="00AE2596"/>
    <w:rsid w:val="00AE2C4F"/>
    <w:rsid w:val="00AE2F20"/>
    <w:rsid w:val="00AE3F52"/>
    <w:rsid w:val="00AE41CB"/>
    <w:rsid w:val="00AE449B"/>
    <w:rsid w:val="00AE5447"/>
    <w:rsid w:val="00AE58D3"/>
    <w:rsid w:val="00AE591A"/>
    <w:rsid w:val="00AE721B"/>
    <w:rsid w:val="00AF10AF"/>
    <w:rsid w:val="00AF3FA3"/>
    <w:rsid w:val="00AF4616"/>
    <w:rsid w:val="00AF527A"/>
    <w:rsid w:val="00AF68C5"/>
    <w:rsid w:val="00AF7077"/>
    <w:rsid w:val="00AF7707"/>
    <w:rsid w:val="00B004A2"/>
    <w:rsid w:val="00B00F5C"/>
    <w:rsid w:val="00B02027"/>
    <w:rsid w:val="00B02123"/>
    <w:rsid w:val="00B02125"/>
    <w:rsid w:val="00B0341C"/>
    <w:rsid w:val="00B04B02"/>
    <w:rsid w:val="00B04B89"/>
    <w:rsid w:val="00B05111"/>
    <w:rsid w:val="00B05F2C"/>
    <w:rsid w:val="00B100AC"/>
    <w:rsid w:val="00B110D6"/>
    <w:rsid w:val="00B11AD5"/>
    <w:rsid w:val="00B11F58"/>
    <w:rsid w:val="00B12588"/>
    <w:rsid w:val="00B13027"/>
    <w:rsid w:val="00B1428C"/>
    <w:rsid w:val="00B14F22"/>
    <w:rsid w:val="00B15403"/>
    <w:rsid w:val="00B15FBA"/>
    <w:rsid w:val="00B160A3"/>
    <w:rsid w:val="00B1669E"/>
    <w:rsid w:val="00B16747"/>
    <w:rsid w:val="00B1691C"/>
    <w:rsid w:val="00B16C09"/>
    <w:rsid w:val="00B17414"/>
    <w:rsid w:val="00B17E61"/>
    <w:rsid w:val="00B20B8A"/>
    <w:rsid w:val="00B22493"/>
    <w:rsid w:val="00B22BC2"/>
    <w:rsid w:val="00B2449D"/>
    <w:rsid w:val="00B24D93"/>
    <w:rsid w:val="00B25DD6"/>
    <w:rsid w:val="00B260CE"/>
    <w:rsid w:val="00B266BB"/>
    <w:rsid w:val="00B26CAA"/>
    <w:rsid w:val="00B26FB7"/>
    <w:rsid w:val="00B30BE3"/>
    <w:rsid w:val="00B30DC0"/>
    <w:rsid w:val="00B33930"/>
    <w:rsid w:val="00B33C3D"/>
    <w:rsid w:val="00B34469"/>
    <w:rsid w:val="00B35076"/>
    <w:rsid w:val="00B35618"/>
    <w:rsid w:val="00B35EE6"/>
    <w:rsid w:val="00B36071"/>
    <w:rsid w:val="00B360FA"/>
    <w:rsid w:val="00B44175"/>
    <w:rsid w:val="00B4644C"/>
    <w:rsid w:val="00B46453"/>
    <w:rsid w:val="00B46A3F"/>
    <w:rsid w:val="00B46C13"/>
    <w:rsid w:val="00B46D51"/>
    <w:rsid w:val="00B47A41"/>
    <w:rsid w:val="00B47E8E"/>
    <w:rsid w:val="00B50646"/>
    <w:rsid w:val="00B51E96"/>
    <w:rsid w:val="00B51FBC"/>
    <w:rsid w:val="00B52263"/>
    <w:rsid w:val="00B523DD"/>
    <w:rsid w:val="00B523E8"/>
    <w:rsid w:val="00B5244E"/>
    <w:rsid w:val="00B5268C"/>
    <w:rsid w:val="00B536DC"/>
    <w:rsid w:val="00B53E4B"/>
    <w:rsid w:val="00B547F8"/>
    <w:rsid w:val="00B54EAC"/>
    <w:rsid w:val="00B56BB8"/>
    <w:rsid w:val="00B607D0"/>
    <w:rsid w:val="00B60A31"/>
    <w:rsid w:val="00B60CAE"/>
    <w:rsid w:val="00B613B6"/>
    <w:rsid w:val="00B62757"/>
    <w:rsid w:val="00B6442F"/>
    <w:rsid w:val="00B64C06"/>
    <w:rsid w:val="00B65221"/>
    <w:rsid w:val="00B65C5B"/>
    <w:rsid w:val="00B66354"/>
    <w:rsid w:val="00B66710"/>
    <w:rsid w:val="00B67289"/>
    <w:rsid w:val="00B70253"/>
    <w:rsid w:val="00B70908"/>
    <w:rsid w:val="00B717A3"/>
    <w:rsid w:val="00B71EC5"/>
    <w:rsid w:val="00B73B13"/>
    <w:rsid w:val="00B74569"/>
    <w:rsid w:val="00B745BD"/>
    <w:rsid w:val="00B74B4D"/>
    <w:rsid w:val="00B75F51"/>
    <w:rsid w:val="00B76D4E"/>
    <w:rsid w:val="00B77968"/>
    <w:rsid w:val="00B8060C"/>
    <w:rsid w:val="00B80682"/>
    <w:rsid w:val="00B81A27"/>
    <w:rsid w:val="00B81F2A"/>
    <w:rsid w:val="00B8421D"/>
    <w:rsid w:val="00B8498A"/>
    <w:rsid w:val="00B84B93"/>
    <w:rsid w:val="00B85018"/>
    <w:rsid w:val="00B85DCF"/>
    <w:rsid w:val="00B85F1E"/>
    <w:rsid w:val="00B8621C"/>
    <w:rsid w:val="00B91475"/>
    <w:rsid w:val="00B916EA"/>
    <w:rsid w:val="00B92D62"/>
    <w:rsid w:val="00B942DA"/>
    <w:rsid w:val="00B9445B"/>
    <w:rsid w:val="00B94481"/>
    <w:rsid w:val="00B948C0"/>
    <w:rsid w:val="00B94D35"/>
    <w:rsid w:val="00B94EAE"/>
    <w:rsid w:val="00B95CD7"/>
    <w:rsid w:val="00B95D2E"/>
    <w:rsid w:val="00B96794"/>
    <w:rsid w:val="00B9686E"/>
    <w:rsid w:val="00B979A9"/>
    <w:rsid w:val="00B97C8D"/>
    <w:rsid w:val="00BA0077"/>
    <w:rsid w:val="00BA034E"/>
    <w:rsid w:val="00BA046C"/>
    <w:rsid w:val="00BA1581"/>
    <w:rsid w:val="00BA3065"/>
    <w:rsid w:val="00BA3B05"/>
    <w:rsid w:val="00BA57C3"/>
    <w:rsid w:val="00BA61E0"/>
    <w:rsid w:val="00BA6754"/>
    <w:rsid w:val="00BB0044"/>
    <w:rsid w:val="00BB1984"/>
    <w:rsid w:val="00BB1AD6"/>
    <w:rsid w:val="00BB212E"/>
    <w:rsid w:val="00BB3E3F"/>
    <w:rsid w:val="00BB4BEB"/>
    <w:rsid w:val="00BB56CA"/>
    <w:rsid w:val="00BB5A4F"/>
    <w:rsid w:val="00BB6D98"/>
    <w:rsid w:val="00BB7010"/>
    <w:rsid w:val="00BB7043"/>
    <w:rsid w:val="00BB721A"/>
    <w:rsid w:val="00BC0475"/>
    <w:rsid w:val="00BC0CCD"/>
    <w:rsid w:val="00BC11E8"/>
    <w:rsid w:val="00BC149E"/>
    <w:rsid w:val="00BC2306"/>
    <w:rsid w:val="00BC3366"/>
    <w:rsid w:val="00BC34B9"/>
    <w:rsid w:val="00BC3AE0"/>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17C9"/>
    <w:rsid w:val="00C121B5"/>
    <w:rsid w:val="00C133BF"/>
    <w:rsid w:val="00C135B2"/>
    <w:rsid w:val="00C139D3"/>
    <w:rsid w:val="00C13F76"/>
    <w:rsid w:val="00C1487E"/>
    <w:rsid w:val="00C153BB"/>
    <w:rsid w:val="00C15830"/>
    <w:rsid w:val="00C17483"/>
    <w:rsid w:val="00C202A1"/>
    <w:rsid w:val="00C2080E"/>
    <w:rsid w:val="00C20E4C"/>
    <w:rsid w:val="00C21178"/>
    <w:rsid w:val="00C22D24"/>
    <w:rsid w:val="00C230F9"/>
    <w:rsid w:val="00C23E42"/>
    <w:rsid w:val="00C241F8"/>
    <w:rsid w:val="00C24B0D"/>
    <w:rsid w:val="00C2713C"/>
    <w:rsid w:val="00C30962"/>
    <w:rsid w:val="00C310F4"/>
    <w:rsid w:val="00C31852"/>
    <w:rsid w:val="00C3220B"/>
    <w:rsid w:val="00C334FF"/>
    <w:rsid w:val="00C337AB"/>
    <w:rsid w:val="00C33C97"/>
    <w:rsid w:val="00C34B56"/>
    <w:rsid w:val="00C35969"/>
    <w:rsid w:val="00C37533"/>
    <w:rsid w:val="00C37DCB"/>
    <w:rsid w:val="00C4039A"/>
    <w:rsid w:val="00C40989"/>
    <w:rsid w:val="00C41090"/>
    <w:rsid w:val="00C41CB1"/>
    <w:rsid w:val="00C42807"/>
    <w:rsid w:val="00C42B96"/>
    <w:rsid w:val="00C42FA8"/>
    <w:rsid w:val="00C43108"/>
    <w:rsid w:val="00C43A0C"/>
    <w:rsid w:val="00C45423"/>
    <w:rsid w:val="00C45DF8"/>
    <w:rsid w:val="00C46ADF"/>
    <w:rsid w:val="00C475BA"/>
    <w:rsid w:val="00C47AF2"/>
    <w:rsid w:val="00C47CA6"/>
    <w:rsid w:val="00C5096B"/>
    <w:rsid w:val="00C51DB4"/>
    <w:rsid w:val="00C51DD4"/>
    <w:rsid w:val="00C5234B"/>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9A8"/>
    <w:rsid w:val="00C64D48"/>
    <w:rsid w:val="00C65821"/>
    <w:rsid w:val="00C66D73"/>
    <w:rsid w:val="00C705B0"/>
    <w:rsid w:val="00C70B16"/>
    <w:rsid w:val="00C71727"/>
    <w:rsid w:val="00C71843"/>
    <w:rsid w:val="00C7219B"/>
    <w:rsid w:val="00C742F9"/>
    <w:rsid w:val="00C751F6"/>
    <w:rsid w:val="00C757E5"/>
    <w:rsid w:val="00C76ECD"/>
    <w:rsid w:val="00C776A0"/>
    <w:rsid w:val="00C77D18"/>
    <w:rsid w:val="00C8036D"/>
    <w:rsid w:val="00C8074B"/>
    <w:rsid w:val="00C8130F"/>
    <w:rsid w:val="00C81D8A"/>
    <w:rsid w:val="00C8205A"/>
    <w:rsid w:val="00C829A3"/>
    <w:rsid w:val="00C83363"/>
    <w:rsid w:val="00C835BB"/>
    <w:rsid w:val="00C85916"/>
    <w:rsid w:val="00C85B42"/>
    <w:rsid w:val="00C863B9"/>
    <w:rsid w:val="00C86B4E"/>
    <w:rsid w:val="00C86BBA"/>
    <w:rsid w:val="00C86D46"/>
    <w:rsid w:val="00C86FF5"/>
    <w:rsid w:val="00C87233"/>
    <w:rsid w:val="00C87452"/>
    <w:rsid w:val="00C87B5A"/>
    <w:rsid w:val="00C91C15"/>
    <w:rsid w:val="00C9225F"/>
    <w:rsid w:val="00C928DA"/>
    <w:rsid w:val="00C92B98"/>
    <w:rsid w:val="00C92CFE"/>
    <w:rsid w:val="00C93FAB"/>
    <w:rsid w:val="00C94615"/>
    <w:rsid w:val="00C95607"/>
    <w:rsid w:val="00C95736"/>
    <w:rsid w:val="00C96C12"/>
    <w:rsid w:val="00CA1578"/>
    <w:rsid w:val="00CA1C48"/>
    <w:rsid w:val="00CA1F3D"/>
    <w:rsid w:val="00CA2299"/>
    <w:rsid w:val="00CA28DC"/>
    <w:rsid w:val="00CA2C88"/>
    <w:rsid w:val="00CA3C60"/>
    <w:rsid w:val="00CA52BB"/>
    <w:rsid w:val="00CA5781"/>
    <w:rsid w:val="00CA6315"/>
    <w:rsid w:val="00CB012A"/>
    <w:rsid w:val="00CB0417"/>
    <w:rsid w:val="00CB052C"/>
    <w:rsid w:val="00CB311A"/>
    <w:rsid w:val="00CB316E"/>
    <w:rsid w:val="00CB38BB"/>
    <w:rsid w:val="00CB4653"/>
    <w:rsid w:val="00CB4E4C"/>
    <w:rsid w:val="00CB5024"/>
    <w:rsid w:val="00CB6028"/>
    <w:rsid w:val="00CC117A"/>
    <w:rsid w:val="00CC11B3"/>
    <w:rsid w:val="00CC1B11"/>
    <w:rsid w:val="00CC336D"/>
    <w:rsid w:val="00CC3491"/>
    <w:rsid w:val="00CC5A4E"/>
    <w:rsid w:val="00CC7A3C"/>
    <w:rsid w:val="00CD1D58"/>
    <w:rsid w:val="00CD45EA"/>
    <w:rsid w:val="00CD4923"/>
    <w:rsid w:val="00CD6BE9"/>
    <w:rsid w:val="00CE215F"/>
    <w:rsid w:val="00CE2703"/>
    <w:rsid w:val="00CE3EFD"/>
    <w:rsid w:val="00CE4421"/>
    <w:rsid w:val="00CE50D1"/>
    <w:rsid w:val="00CE629A"/>
    <w:rsid w:val="00CE68EA"/>
    <w:rsid w:val="00CE7A83"/>
    <w:rsid w:val="00CE7ADD"/>
    <w:rsid w:val="00CF048A"/>
    <w:rsid w:val="00CF08F9"/>
    <w:rsid w:val="00CF0AC8"/>
    <w:rsid w:val="00CF1B86"/>
    <w:rsid w:val="00CF26E9"/>
    <w:rsid w:val="00CF3519"/>
    <w:rsid w:val="00CF3623"/>
    <w:rsid w:val="00CF4D6E"/>
    <w:rsid w:val="00CF52EA"/>
    <w:rsid w:val="00CF7208"/>
    <w:rsid w:val="00CF7480"/>
    <w:rsid w:val="00D00AAB"/>
    <w:rsid w:val="00D012F2"/>
    <w:rsid w:val="00D01434"/>
    <w:rsid w:val="00D01A6D"/>
    <w:rsid w:val="00D02619"/>
    <w:rsid w:val="00D026A5"/>
    <w:rsid w:val="00D029D2"/>
    <w:rsid w:val="00D03340"/>
    <w:rsid w:val="00D050C5"/>
    <w:rsid w:val="00D05BB4"/>
    <w:rsid w:val="00D06107"/>
    <w:rsid w:val="00D06CF0"/>
    <w:rsid w:val="00D07A1D"/>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478"/>
    <w:rsid w:val="00D217BF"/>
    <w:rsid w:val="00D222F7"/>
    <w:rsid w:val="00D22E37"/>
    <w:rsid w:val="00D22F67"/>
    <w:rsid w:val="00D23B19"/>
    <w:rsid w:val="00D25F7B"/>
    <w:rsid w:val="00D26175"/>
    <w:rsid w:val="00D27087"/>
    <w:rsid w:val="00D27A7B"/>
    <w:rsid w:val="00D27B7B"/>
    <w:rsid w:val="00D27F6E"/>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1A3D"/>
    <w:rsid w:val="00D52C18"/>
    <w:rsid w:val="00D5321A"/>
    <w:rsid w:val="00D5334D"/>
    <w:rsid w:val="00D53976"/>
    <w:rsid w:val="00D5684B"/>
    <w:rsid w:val="00D570CE"/>
    <w:rsid w:val="00D57604"/>
    <w:rsid w:val="00D60872"/>
    <w:rsid w:val="00D60ADD"/>
    <w:rsid w:val="00D637A7"/>
    <w:rsid w:val="00D63A88"/>
    <w:rsid w:val="00D64482"/>
    <w:rsid w:val="00D648CD"/>
    <w:rsid w:val="00D65DC1"/>
    <w:rsid w:val="00D71D5F"/>
    <w:rsid w:val="00D71E58"/>
    <w:rsid w:val="00D7220D"/>
    <w:rsid w:val="00D72692"/>
    <w:rsid w:val="00D73D2B"/>
    <w:rsid w:val="00D741FD"/>
    <w:rsid w:val="00D74939"/>
    <w:rsid w:val="00D75D4C"/>
    <w:rsid w:val="00D76194"/>
    <w:rsid w:val="00D7638B"/>
    <w:rsid w:val="00D7718E"/>
    <w:rsid w:val="00D7760C"/>
    <w:rsid w:val="00D77764"/>
    <w:rsid w:val="00D8056F"/>
    <w:rsid w:val="00D80FA5"/>
    <w:rsid w:val="00D81DE8"/>
    <w:rsid w:val="00D82037"/>
    <w:rsid w:val="00D8261A"/>
    <w:rsid w:val="00D82904"/>
    <w:rsid w:val="00D833B9"/>
    <w:rsid w:val="00D83B72"/>
    <w:rsid w:val="00D8456D"/>
    <w:rsid w:val="00D84B2C"/>
    <w:rsid w:val="00D8620A"/>
    <w:rsid w:val="00D86798"/>
    <w:rsid w:val="00D86CDA"/>
    <w:rsid w:val="00D87B88"/>
    <w:rsid w:val="00D900C5"/>
    <w:rsid w:val="00D90A31"/>
    <w:rsid w:val="00D922B6"/>
    <w:rsid w:val="00D92332"/>
    <w:rsid w:val="00D937B4"/>
    <w:rsid w:val="00D95719"/>
    <w:rsid w:val="00D95BC6"/>
    <w:rsid w:val="00D96171"/>
    <w:rsid w:val="00D96D53"/>
    <w:rsid w:val="00D97B1D"/>
    <w:rsid w:val="00DA1243"/>
    <w:rsid w:val="00DA2B7F"/>
    <w:rsid w:val="00DA4032"/>
    <w:rsid w:val="00DA4642"/>
    <w:rsid w:val="00DA5D6B"/>
    <w:rsid w:val="00DB1057"/>
    <w:rsid w:val="00DB1A52"/>
    <w:rsid w:val="00DB1A71"/>
    <w:rsid w:val="00DB1EC3"/>
    <w:rsid w:val="00DB2557"/>
    <w:rsid w:val="00DB2D5E"/>
    <w:rsid w:val="00DB39ED"/>
    <w:rsid w:val="00DB48A0"/>
    <w:rsid w:val="00DB5303"/>
    <w:rsid w:val="00DB6411"/>
    <w:rsid w:val="00DB6492"/>
    <w:rsid w:val="00DB74FD"/>
    <w:rsid w:val="00DB7C92"/>
    <w:rsid w:val="00DC1344"/>
    <w:rsid w:val="00DC1538"/>
    <w:rsid w:val="00DC1A68"/>
    <w:rsid w:val="00DC30C6"/>
    <w:rsid w:val="00DC4156"/>
    <w:rsid w:val="00DC44E6"/>
    <w:rsid w:val="00DC4F2A"/>
    <w:rsid w:val="00DC649D"/>
    <w:rsid w:val="00DC6921"/>
    <w:rsid w:val="00DC6BA3"/>
    <w:rsid w:val="00DC722E"/>
    <w:rsid w:val="00DC736B"/>
    <w:rsid w:val="00DD0A1C"/>
    <w:rsid w:val="00DD15DA"/>
    <w:rsid w:val="00DD1612"/>
    <w:rsid w:val="00DD2453"/>
    <w:rsid w:val="00DD3AD1"/>
    <w:rsid w:val="00DD3B1C"/>
    <w:rsid w:val="00DD3CA3"/>
    <w:rsid w:val="00DD4020"/>
    <w:rsid w:val="00DD41CD"/>
    <w:rsid w:val="00DD4292"/>
    <w:rsid w:val="00DD572F"/>
    <w:rsid w:val="00DD5ECE"/>
    <w:rsid w:val="00DD645B"/>
    <w:rsid w:val="00DD646C"/>
    <w:rsid w:val="00DD7155"/>
    <w:rsid w:val="00DE0184"/>
    <w:rsid w:val="00DE02AB"/>
    <w:rsid w:val="00DE09BB"/>
    <w:rsid w:val="00DE12A3"/>
    <w:rsid w:val="00DE4833"/>
    <w:rsid w:val="00DE5705"/>
    <w:rsid w:val="00DE73F9"/>
    <w:rsid w:val="00DF0684"/>
    <w:rsid w:val="00DF1467"/>
    <w:rsid w:val="00DF1740"/>
    <w:rsid w:val="00DF2267"/>
    <w:rsid w:val="00DF26DB"/>
    <w:rsid w:val="00DF363F"/>
    <w:rsid w:val="00DF4D72"/>
    <w:rsid w:val="00DF573B"/>
    <w:rsid w:val="00DF5743"/>
    <w:rsid w:val="00DF624F"/>
    <w:rsid w:val="00DF6D0F"/>
    <w:rsid w:val="00DF7C87"/>
    <w:rsid w:val="00E001A6"/>
    <w:rsid w:val="00E002D4"/>
    <w:rsid w:val="00E01412"/>
    <w:rsid w:val="00E01493"/>
    <w:rsid w:val="00E02373"/>
    <w:rsid w:val="00E02BCA"/>
    <w:rsid w:val="00E039E4"/>
    <w:rsid w:val="00E03B86"/>
    <w:rsid w:val="00E03F56"/>
    <w:rsid w:val="00E05041"/>
    <w:rsid w:val="00E06B00"/>
    <w:rsid w:val="00E11782"/>
    <w:rsid w:val="00E118EE"/>
    <w:rsid w:val="00E1320F"/>
    <w:rsid w:val="00E13216"/>
    <w:rsid w:val="00E133CD"/>
    <w:rsid w:val="00E138DD"/>
    <w:rsid w:val="00E14341"/>
    <w:rsid w:val="00E162D1"/>
    <w:rsid w:val="00E162DC"/>
    <w:rsid w:val="00E16C27"/>
    <w:rsid w:val="00E173EB"/>
    <w:rsid w:val="00E2023E"/>
    <w:rsid w:val="00E20B5A"/>
    <w:rsid w:val="00E23829"/>
    <w:rsid w:val="00E24B27"/>
    <w:rsid w:val="00E2563E"/>
    <w:rsid w:val="00E25DB9"/>
    <w:rsid w:val="00E26595"/>
    <w:rsid w:val="00E27784"/>
    <w:rsid w:val="00E27862"/>
    <w:rsid w:val="00E301DB"/>
    <w:rsid w:val="00E3028B"/>
    <w:rsid w:val="00E304D6"/>
    <w:rsid w:val="00E3279E"/>
    <w:rsid w:val="00E33BAF"/>
    <w:rsid w:val="00E33DF1"/>
    <w:rsid w:val="00E3420A"/>
    <w:rsid w:val="00E35BBF"/>
    <w:rsid w:val="00E36074"/>
    <w:rsid w:val="00E36458"/>
    <w:rsid w:val="00E4199F"/>
    <w:rsid w:val="00E41EA3"/>
    <w:rsid w:val="00E424B6"/>
    <w:rsid w:val="00E424EF"/>
    <w:rsid w:val="00E42CD4"/>
    <w:rsid w:val="00E42E97"/>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6DD"/>
    <w:rsid w:val="00E62B8B"/>
    <w:rsid w:val="00E64605"/>
    <w:rsid w:val="00E656D9"/>
    <w:rsid w:val="00E66558"/>
    <w:rsid w:val="00E6690B"/>
    <w:rsid w:val="00E67A60"/>
    <w:rsid w:val="00E67DB3"/>
    <w:rsid w:val="00E67F7C"/>
    <w:rsid w:val="00E67FB5"/>
    <w:rsid w:val="00E700F5"/>
    <w:rsid w:val="00E7013A"/>
    <w:rsid w:val="00E704EA"/>
    <w:rsid w:val="00E70825"/>
    <w:rsid w:val="00E70859"/>
    <w:rsid w:val="00E71A18"/>
    <w:rsid w:val="00E71FD3"/>
    <w:rsid w:val="00E725F1"/>
    <w:rsid w:val="00E729AA"/>
    <w:rsid w:val="00E72FF0"/>
    <w:rsid w:val="00E7312D"/>
    <w:rsid w:val="00E77CDC"/>
    <w:rsid w:val="00E809C7"/>
    <w:rsid w:val="00E80F54"/>
    <w:rsid w:val="00E814D6"/>
    <w:rsid w:val="00E848AA"/>
    <w:rsid w:val="00E85077"/>
    <w:rsid w:val="00E8667F"/>
    <w:rsid w:val="00E86943"/>
    <w:rsid w:val="00E87053"/>
    <w:rsid w:val="00E8706B"/>
    <w:rsid w:val="00E87808"/>
    <w:rsid w:val="00E908C3"/>
    <w:rsid w:val="00E91265"/>
    <w:rsid w:val="00E9185B"/>
    <w:rsid w:val="00E92616"/>
    <w:rsid w:val="00E9263E"/>
    <w:rsid w:val="00E92696"/>
    <w:rsid w:val="00E93BAA"/>
    <w:rsid w:val="00E94170"/>
    <w:rsid w:val="00E94276"/>
    <w:rsid w:val="00E9510F"/>
    <w:rsid w:val="00E95760"/>
    <w:rsid w:val="00E95E63"/>
    <w:rsid w:val="00E96EDD"/>
    <w:rsid w:val="00E96F76"/>
    <w:rsid w:val="00E96FBC"/>
    <w:rsid w:val="00E97274"/>
    <w:rsid w:val="00EA06CE"/>
    <w:rsid w:val="00EA0BF2"/>
    <w:rsid w:val="00EA0C9B"/>
    <w:rsid w:val="00EA16E7"/>
    <w:rsid w:val="00EA1FCD"/>
    <w:rsid w:val="00EA26D3"/>
    <w:rsid w:val="00EA596D"/>
    <w:rsid w:val="00EB15E2"/>
    <w:rsid w:val="00EB3461"/>
    <w:rsid w:val="00EB3B53"/>
    <w:rsid w:val="00EB3C42"/>
    <w:rsid w:val="00EB3EFE"/>
    <w:rsid w:val="00EB4FFE"/>
    <w:rsid w:val="00EB50D2"/>
    <w:rsid w:val="00EB5120"/>
    <w:rsid w:val="00EB6413"/>
    <w:rsid w:val="00EB64E4"/>
    <w:rsid w:val="00EB6DF7"/>
    <w:rsid w:val="00EC01D3"/>
    <w:rsid w:val="00EC0843"/>
    <w:rsid w:val="00EC1148"/>
    <w:rsid w:val="00EC143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2B31"/>
    <w:rsid w:val="00EF4976"/>
    <w:rsid w:val="00EF4BC4"/>
    <w:rsid w:val="00EF5CF8"/>
    <w:rsid w:val="00EF7B1E"/>
    <w:rsid w:val="00EF7F5E"/>
    <w:rsid w:val="00F01E43"/>
    <w:rsid w:val="00F02794"/>
    <w:rsid w:val="00F0399C"/>
    <w:rsid w:val="00F041EF"/>
    <w:rsid w:val="00F04E17"/>
    <w:rsid w:val="00F05284"/>
    <w:rsid w:val="00F05E78"/>
    <w:rsid w:val="00F06044"/>
    <w:rsid w:val="00F064CF"/>
    <w:rsid w:val="00F067A3"/>
    <w:rsid w:val="00F11852"/>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22FF"/>
    <w:rsid w:val="00F22C7B"/>
    <w:rsid w:val="00F22D86"/>
    <w:rsid w:val="00F23410"/>
    <w:rsid w:val="00F23F84"/>
    <w:rsid w:val="00F25219"/>
    <w:rsid w:val="00F26B20"/>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0AD6"/>
    <w:rsid w:val="00F51104"/>
    <w:rsid w:val="00F520D9"/>
    <w:rsid w:val="00F523F1"/>
    <w:rsid w:val="00F5260A"/>
    <w:rsid w:val="00F52735"/>
    <w:rsid w:val="00F532F3"/>
    <w:rsid w:val="00F538F4"/>
    <w:rsid w:val="00F54504"/>
    <w:rsid w:val="00F55B8E"/>
    <w:rsid w:val="00F55D8B"/>
    <w:rsid w:val="00F5638E"/>
    <w:rsid w:val="00F575B3"/>
    <w:rsid w:val="00F579D1"/>
    <w:rsid w:val="00F57E37"/>
    <w:rsid w:val="00F60164"/>
    <w:rsid w:val="00F60D91"/>
    <w:rsid w:val="00F6103F"/>
    <w:rsid w:val="00F6211F"/>
    <w:rsid w:val="00F623A8"/>
    <w:rsid w:val="00F62A08"/>
    <w:rsid w:val="00F637D6"/>
    <w:rsid w:val="00F6385C"/>
    <w:rsid w:val="00F6481D"/>
    <w:rsid w:val="00F6502B"/>
    <w:rsid w:val="00F65316"/>
    <w:rsid w:val="00F667E6"/>
    <w:rsid w:val="00F674A5"/>
    <w:rsid w:val="00F67EB3"/>
    <w:rsid w:val="00F725A9"/>
    <w:rsid w:val="00F72BB0"/>
    <w:rsid w:val="00F72EE1"/>
    <w:rsid w:val="00F736D7"/>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D54"/>
    <w:rsid w:val="00F9434B"/>
    <w:rsid w:val="00FA1C26"/>
    <w:rsid w:val="00FA430A"/>
    <w:rsid w:val="00FA55EC"/>
    <w:rsid w:val="00FA579A"/>
    <w:rsid w:val="00FA5BE8"/>
    <w:rsid w:val="00FA5C13"/>
    <w:rsid w:val="00FA5C70"/>
    <w:rsid w:val="00FA717D"/>
    <w:rsid w:val="00FA7364"/>
    <w:rsid w:val="00FB2247"/>
    <w:rsid w:val="00FB3145"/>
    <w:rsid w:val="00FB44FF"/>
    <w:rsid w:val="00FB4BE2"/>
    <w:rsid w:val="00FB4E3A"/>
    <w:rsid w:val="00FB517D"/>
    <w:rsid w:val="00FB5EA9"/>
    <w:rsid w:val="00FB6113"/>
    <w:rsid w:val="00FB6812"/>
    <w:rsid w:val="00FB724C"/>
    <w:rsid w:val="00FC0184"/>
    <w:rsid w:val="00FC03D9"/>
    <w:rsid w:val="00FC1DD3"/>
    <w:rsid w:val="00FC203E"/>
    <w:rsid w:val="00FC2443"/>
    <w:rsid w:val="00FC2C91"/>
    <w:rsid w:val="00FC3471"/>
    <w:rsid w:val="00FC3632"/>
    <w:rsid w:val="00FC725A"/>
    <w:rsid w:val="00FD01FC"/>
    <w:rsid w:val="00FD07A5"/>
    <w:rsid w:val="00FD37BA"/>
    <w:rsid w:val="00FD3D07"/>
    <w:rsid w:val="00FD44D7"/>
    <w:rsid w:val="00FD44E0"/>
    <w:rsid w:val="00FD49F7"/>
    <w:rsid w:val="00FD4D85"/>
    <w:rsid w:val="00FD66E1"/>
    <w:rsid w:val="00FD72BA"/>
    <w:rsid w:val="00FD7C53"/>
    <w:rsid w:val="00FE151D"/>
    <w:rsid w:val="00FE15FE"/>
    <w:rsid w:val="00FE26B1"/>
    <w:rsid w:val="00FE4C76"/>
    <w:rsid w:val="00FE6BDF"/>
    <w:rsid w:val="00FE6E77"/>
    <w:rsid w:val="00FE7279"/>
    <w:rsid w:val="00FE7581"/>
    <w:rsid w:val="00FE7A34"/>
    <w:rsid w:val="00FF1118"/>
    <w:rsid w:val="00FF13AC"/>
    <w:rsid w:val="00FF19C7"/>
    <w:rsid w:val="00FF2C3D"/>
    <w:rsid w:val="00FF4A12"/>
    <w:rsid w:val="00FF506D"/>
    <w:rsid w:val="00FF56B0"/>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paragraph" w:styleId="NormalWeb">
    <w:name w:val="Normal (Web)"/>
    <w:basedOn w:val="Normal"/>
    <w:uiPriority w:val="99"/>
    <w:unhideWhenUsed/>
    <w:rsid w:val="00353040"/>
    <w:pPr>
      <w:suppressAutoHyphens w:val="0"/>
      <w:autoSpaceDN/>
      <w:spacing w:before="100" w:beforeAutospacing="1" w:after="100" w:afterAutospacing="1" w:line="240" w:lineRule="auto"/>
    </w:pPr>
    <w:rPr>
      <w:rFonts w:ascii="Times New Roman" w:hAnsi="Times New Roman"/>
      <w:color w:val="auto"/>
    </w:rPr>
  </w:style>
  <w:style w:type="paragraph" w:customStyle="1" w:styleId="Default">
    <w:name w:val="Default"/>
    <w:rsid w:val="00353040"/>
    <w:pPr>
      <w:autoSpaceDE w:val="0"/>
      <w:adjustRightInd w:val="0"/>
    </w:pPr>
    <w:rPr>
      <w:rFonts w:cs="Arial"/>
      <w:color w:val="000000"/>
      <w:sz w:val="24"/>
      <w:szCs w:val="24"/>
    </w:rPr>
  </w:style>
  <w:style w:type="paragraph" w:styleId="NoSpacing">
    <w:name w:val="No Spacing"/>
    <w:uiPriority w:val="1"/>
    <w:qFormat/>
    <w:rsid w:val="00AD2987"/>
    <w:pPr>
      <w:suppressAutoHyphens/>
    </w:pPr>
    <w:rPr>
      <w:color w:val="0D0D0D"/>
      <w:sz w:val="24"/>
      <w:szCs w:val="24"/>
    </w:rPr>
  </w:style>
  <w:style w:type="table" w:styleId="TableGrid">
    <w:name w:val="Table Grid"/>
    <w:basedOn w:val="TableNormal"/>
    <w:uiPriority w:val="39"/>
    <w:rsid w:val="00644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37280">
      <w:bodyDiv w:val="1"/>
      <w:marLeft w:val="0"/>
      <w:marRight w:val="0"/>
      <w:marTop w:val="0"/>
      <w:marBottom w:val="0"/>
      <w:divBdr>
        <w:top w:val="none" w:sz="0" w:space="0" w:color="auto"/>
        <w:left w:val="none" w:sz="0" w:space="0" w:color="auto"/>
        <w:bottom w:val="none" w:sz="0" w:space="0" w:color="auto"/>
        <w:right w:val="none" w:sz="0" w:space="0" w:color="auto"/>
      </w:divBdr>
    </w:div>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417598130">
      <w:bodyDiv w:val="1"/>
      <w:marLeft w:val="0"/>
      <w:marRight w:val="0"/>
      <w:marTop w:val="0"/>
      <w:marBottom w:val="0"/>
      <w:divBdr>
        <w:top w:val="none" w:sz="0" w:space="0" w:color="auto"/>
        <w:left w:val="none" w:sz="0" w:space="0" w:color="auto"/>
        <w:bottom w:val="none" w:sz="0" w:space="0" w:color="auto"/>
        <w:right w:val="none" w:sz="0" w:space="0" w:color="auto"/>
      </w:divBdr>
    </w:div>
    <w:div w:id="535509390">
      <w:bodyDiv w:val="1"/>
      <w:marLeft w:val="0"/>
      <w:marRight w:val="0"/>
      <w:marTop w:val="0"/>
      <w:marBottom w:val="0"/>
      <w:divBdr>
        <w:top w:val="none" w:sz="0" w:space="0" w:color="auto"/>
        <w:left w:val="none" w:sz="0" w:space="0" w:color="auto"/>
        <w:bottom w:val="none" w:sz="0" w:space="0" w:color="auto"/>
        <w:right w:val="none" w:sz="0" w:space="0" w:color="auto"/>
      </w:divBdr>
    </w:div>
    <w:div w:id="702632730">
      <w:bodyDiv w:val="1"/>
      <w:marLeft w:val="0"/>
      <w:marRight w:val="0"/>
      <w:marTop w:val="0"/>
      <w:marBottom w:val="0"/>
      <w:divBdr>
        <w:top w:val="none" w:sz="0" w:space="0" w:color="auto"/>
        <w:left w:val="none" w:sz="0" w:space="0" w:color="auto"/>
        <w:bottom w:val="none" w:sz="0" w:space="0" w:color="auto"/>
        <w:right w:val="none" w:sz="0" w:space="0" w:color="auto"/>
      </w:divBdr>
    </w:div>
    <w:div w:id="99715186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01816412">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626346329">
      <w:bodyDiv w:val="1"/>
      <w:marLeft w:val="0"/>
      <w:marRight w:val="0"/>
      <w:marTop w:val="0"/>
      <w:marBottom w:val="0"/>
      <w:divBdr>
        <w:top w:val="none" w:sz="0" w:space="0" w:color="auto"/>
        <w:left w:val="none" w:sz="0" w:space="0" w:color="auto"/>
        <w:bottom w:val="none" w:sz="0" w:space="0" w:color="auto"/>
        <w:right w:val="none" w:sz="0" w:space="0" w:color="auto"/>
      </w:divBdr>
    </w:div>
    <w:div w:id="1647010975">
      <w:bodyDiv w:val="1"/>
      <w:marLeft w:val="0"/>
      <w:marRight w:val="0"/>
      <w:marTop w:val="0"/>
      <w:marBottom w:val="0"/>
      <w:divBdr>
        <w:top w:val="none" w:sz="0" w:space="0" w:color="auto"/>
        <w:left w:val="none" w:sz="0" w:space="0" w:color="auto"/>
        <w:bottom w:val="none" w:sz="0" w:space="0" w:color="auto"/>
        <w:right w:val="none" w:sz="0" w:space="0" w:color="auto"/>
      </w:divBdr>
    </w:div>
    <w:div w:id="1871726712">
      <w:bodyDiv w:val="1"/>
      <w:marLeft w:val="0"/>
      <w:marRight w:val="0"/>
      <w:marTop w:val="0"/>
      <w:marBottom w:val="0"/>
      <w:divBdr>
        <w:top w:val="none" w:sz="0" w:space="0" w:color="auto"/>
        <w:left w:val="none" w:sz="0" w:space="0" w:color="auto"/>
        <w:bottom w:val="none" w:sz="0" w:space="0" w:color="auto"/>
        <w:right w:val="none" w:sz="0" w:space="0" w:color="auto"/>
      </w:divBdr>
    </w:div>
    <w:div w:id="1874687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uttontrust.com/wp-content/uploads/2019/12/Pupil-Premium-Summit-Report-FINAL-EDIT-1.pdf" TargetMode="External"/><Relationship Id="rId18" Type="http://schemas.openxmlformats.org/officeDocument/2006/relationships/hyperlink" Target="https://d2tic4wvo1iusb.cloudfront.net/production/documents/news/Diagnostic_Assessment_Tool.pdf?v=1699001551" TargetMode="External"/><Relationship Id="rId26" Type="http://schemas.openxmlformats.org/officeDocument/2006/relationships/hyperlink" Target="https://educationendowmentfoundation.org.uk/education-evidence/teaching-learning-toolkit/social-and-emotional-learning" TargetMode="External"/><Relationship Id="rId39" Type="http://schemas.openxmlformats.org/officeDocument/2006/relationships/hyperlink" Target="https://educationendowmentfoundation.org.uk/education-evidence/teaching-learning-toolkit/arts-participation" TargetMode="External"/><Relationship Id="rId21" Type="http://schemas.openxmlformats.org/officeDocument/2006/relationships/hyperlink" Target="https://educationendowmentfoundation.org.uk/evidence-summaries/teaching-learning-toolkit/phonics/" TargetMode="External"/><Relationship Id="rId34" Type="http://schemas.openxmlformats.org/officeDocument/2006/relationships/hyperlink" Target="https://educationendowmentfoundation.org.uk/education-evidence/teaching-learning-toolkit/social-and-emotional-learning" TargetMode="External"/><Relationship Id="rId42" Type="http://schemas.openxmlformats.org/officeDocument/2006/relationships/hyperlink" Target="https://educationendowmentfoundation.org.uk/guidance-for-teachers/using-pupil-premium?utm_source=/guidance-for-teachers/using-pupil-premium&amp;utm_medium=search&amp;utm_campaign=site_searchh&amp;search_ter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mastery-learning" TargetMode="External"/><Relationship Id="rId29" Type="http://schemas.openxmlformats.org/officeDocument/2006/relationships/hyperlink" Target="https://assets.publishing.service.gov.uk/government/uploads/system/uploads/attachment_data/file/1000986/Reading_framework_Teaching_the_foundations_of_literacy_-_July-2021.pdf" TargetMode="External"/><Relationship Id="rId11" Type="http://schemas.openxmlformats.org/officeDocument/2006/relationships/hyperlink" Target="https://educationendowmentfoundation.org.uk/using-pupil-premium" TargetMode="External"/><Relationship Id="rId24" Type="http://schemas.openxmlformats.org/officeDocument/2006/relationships/hyperlink" Target="https://educationendowmentfoundation.org.uk/education-evidence/guidance-reports/maths-ks-2-3" TargetMode="External"/><Relationship Id="rId32" Type="http://schemas.openxmlformats.org/officeDocument/2006/relationships/hyperlink" Target="https://educationendowmentfoundation.org.uk/education-evidence/teaching-learning-toolkit/one-to-one-tuition" TargetMode="External"/><Relationship Id="rId37" Type="http://schemas.openxmlformats.org/officeDocument/2006/relationships/hyperlink" Target="https://educationendowmentfoundation.org.uk/education-evidence/teaching-learning-toolkit/social-and-emotional-learning" TargetMode="External"/><Relationship Id="rId40" Type="http://schemas.openxmlformats.org/officeDocument/2006/relationships/hyperlink" Target="https://educationendowmentfoundation.org.uk/education-evidence/teaching-learning-toolkit/aspiration-interventions" TargetMode="External"/><Relationship Id="rId45" Type="http://schemas.openxmlformats.org/officeDocument/2006/relationships/hyperlink" Target="https://educationendowmentfoundation.org.uk/projects-and-evaluation/projects/magic-breakfast"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feedback" TargetMode="External"/><Relationship Id="rId23" Type="http://schemas.openxmlformats.org/officeDocument/2006/relationships/hyperlink" Target="https://educationendowmentfoundation.org.uk/education-evidence/guidance-reports/early-maths" TargetMode="External"/><Relationship Id="rId28" Type="http://schemas.openxmlformats.org/officeDocument/2006/relationships/hyperlink" Target="https://educationendowmentfoundation.org.uk/education-evidence/teaching-learning-toolkit/reading-comprehension-strategies" TargetMode="External"/><Relationship Id="rId36" Type="http://schemas.openxmlformats.org/officeDocument/2006/relationships/hyperlink" Target="https://educationendowmentfoundation.org.uk/education-evidence/teaching-learning-toolkit/behaviour-interventions"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ducationendowmentfoundation.org.uk/public/files/Diagnostic_Assessment_Tool.pdf" TargetMode="External"/><Relationship Id="rId31" Type="http://schemas.openxmlformats.org/officeDocument/2006/relationships/hyperlink" Target="https://educationendowmentfoundation.org.uk/education-evidence/teaching-learning-toolkit/teaching-assistant-interventions" TargetMode="External"/><Relationship Id="rId44"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2tic4wvo1iusb.cloudfront.net/production/documents/guidance-for-teachers/pupil-premium/Pupil-Premium-resource-evidence-brief.pdf?v=1695997833" TargetMode="External"/><Relationship Id="rId22" Type="http://schemas.openxmlformats.org/officeDocument/2006/relationships/hyperlink" Target="https://assets.publishing.service.gov.uk/government/uploads/system/uploads/attachment_data/file/897806/Maths_guidance_KS_1_and_2.pdf" TargetMode="External"/><Relationship Id="rId27" Type="http://schemas.openxmlformats.org/officeDocument/2006/relationships/hyperlink" Target="https://educationendowmentfoundation.org.uk/evidence-summaries/teaching-learning-toolkit/phonics/" TargetMode="External"/><Relationship Id="rId30" Type="http://schemas.openxmlformats.org/officeDocument/2006/relationships/hyperlink" Target="https://educationendowmentfoundation.org.uk/evidence-summaries/teaching-learning-toolkit/small-group-tuition/" TargetMode="External"/><Relationship Id="rId35" Type="http://schemas.openxmlformats.org/officeDocument/2006/relationships/hyperlink" Target="https://educationendowmentfoundation.org.uk/education-evidence/teaching-learning-toolkit/behaviour-interventions" TargetMode="External"/><Relationship Id="rId43" Type="http://schemas.openxmlformats.org/officeDocument/2006/relationships/hyperlink" Target="https://educationendowmentfoundation.org.uk/education-evidence/teaching-learning-toolkit/behaviour-interventions" TargetMode="External"/><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2tic4wvo1iusb.cloudfront.net/production/documents/support-for-schools/bitesize-support/EEF_Attainment_Gap_Report_2018.pdf?v=1702547829" TargetMode="External"/><Relationship Id="rId17" Type="http://schemas.openxmlformats.org/officeDocument/2006/relationships/hyperlink" Target="https://educationendowmentfoundation.org.uk/education-evidence/teaching-learning-toolkit/phonics" TargetMode="External"/><Relationship Id="rId25" Type="http://schemas.openxmlformats.org/officeDocument/2006/relationships/hyperlink" Target="https://educationendowmentfoundation.org.uk/education-evidence/guidance-reports/primary-sel" TargetMode="External"/><Relationship Id="rId33" Type="http://schemas.openxmlformats.org/officeDocument/2006/relationships/hyperlink" Target="https://educationendowmentfoundation.org.uk/evidence-summaries/teaching-learning-toolkit/small-group-tuition/" TargetMode="External"/><Relationship Id="rId38" Type="http://schemas.openxmlformats.org/officeDocument/2006/relationships/hyperlink" Target="https://www.gov.uk/government/publications/school-attendance/framework-for-securing-full-attendance-actions-for-schools-and-local-authorities" TargetMode="External"/><Relationship Id="rId46" Type="http://schemas.openxmlformats.org/officeDocument/2006/relationships/hyperlink" Target="https://educationendowmentfoundation.org.uk/education-evidence/guidance-reports/implementation" TargetMode="External"/><Relationship Id="rId20" Type="http://schemas.openxmlformats.org/officeDocument/2006/relationships/hyperlink" Target="https://assets.publishing.service.gov.uk/government/uploads/system/uploads/attachment_data/file/915619/Research_to_understand_successful_approaches_to_supporting_the_most_academically_able_disadvantaged_pupils.pdf" TargetMode="External"/><Relationship Id="rId41" Type="http://schemas.openxmlformats.org/officeDocument/2006/relationships/hyperlink" Target="https://educationendowmentfoundation.org.uk/education-evidence/teaching-learning-toolkit/parental-engagement"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6E3381-3D29-432E-8356-9A75E7F3FFD4}">
  <ds:schemaRefs>
    <ds:schemaRef ds:uri="http://schemas.openxmlformats.org/package/2006/metadata/core-properties"/>
    <ds:schemaRef ds:uri="fc4813a7-6522-4e15-89a2-8c9508ac84b8"/>
    <ds:schemaRef ds:uri="http://purl.org/dc/elements/1.1/"/>
    <ds:schemaRef ds:uri="http://schemas.microsoft.com/office/2006/documentManagement/types"/>
    <ds:schemaRef ds:uri="f65edd37-60b1-4ef0-a8b9-99e1686f0dda"/>
    <ds:schemaRef ds:uri="http://purl.org/dc/terms/"/>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F018CD7-FF33-4EF6-A081-6E3A069D57C6}">
  <ds:schemaRefs>
    <ds:schemaRef ds:uri="http://schemas.openxmlformats.org/officeDocument/2006/bibliography"/>
  </ds:schemaRefs>
</ds:datastoreItem>
</file>

<file path=customXml/itemProps3.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FAAE95-9E09-45B2-A57B-72C2C83BC6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16</Pages>
  <Words>4961</Words>
  <Characters>28282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
  <LinksUpToDate>false</LinksUpToDate>
  <CharactersWithSpaces>33177</CharactersWithSpaces>
  <SharedDoc>false</SharedDoc>
  <HLinks>
    <vt:vector size="120" baseType="variant">
      <vt:variant>
        <vt:i4>6488189</vt:i4>
      </vt:variant>
      <vt:variant>
        <vt:i4>57</vt:i4>
      </vt:variant>
      <vt:variant>
        <vt:i4>0</vt:i4>
      </vt:variant>
      <vt:variant>
        <vt:i4>5</vt:i4>
      </vt:variant>
      <vt:variant>
        <vt:lpwstr>https://educationendowmentfoundation.org.uk/education-evidence/guidance-reports/implementation</vt:lpwstr>
      </vt:variant>
      <vt:variant>
        <vt:lpwstr/>
      </vt:variant>
      <vt:variant>
        <vt:i4>2359415</vt:i4>
      </vt:variant>
      <vt:variant>
        <vt:i4>54</vt:i4>
      </vt:variant>
      <vt:variant>
        <vt:i4>0</vt:i4>
      </vt:variant>
      <vt:variant>
        <vt:i4>5</vt:i4>
      </vt:variant>
      <vt:variant>
        <vt:lpwstr>https://www.gov.uk/guidance/senior-mental-health-lead-training</vt:lpwstr>
      </vt:variant>
      <vt:variant>
        <vt:lpwstr/>
      </vt:variant>
      <vt:variant>
        <vt:i4>5636127</vt:i4>
      </vt:variant>
      <vt:variant>
        <vt:i4>51</vt:i4>
      </vt:variant>
      <vt:variant>
        <vt:i4>0</vt:i4>
      </vt:variant>
      <vt:variant>
        <vt:i4>5</vt:i4>
      </vt:variant>
      <vt:variant>
        <vt:lpwstr>https://educationendowmentfoundation.org.uk/education-evidence/teaching-learning-toolkit/feedback</vt:lpwstr>
      </vt:variant>
      <vt:variant>
        <vt:lpwstr/>
      </vt:variant>
      <vt:variant>
        <vt:i4>6160462</vt:i4>
      </vt:variant>
      <vt:variant>
        <vt:i4>48</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45</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42</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39</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36</vt:i4>
      </vt:variant>
      <vt:variant>
        <vt:i4>0</vt:i4>
      </vt:variant>
      <vt:variant>
        <vt:i4>5</vt:i4>
      </vt:variant>
      <vt:variant>
        <vt:lpwstr>https://educationendowmentfoundation.org.uk/evidence-summaries/teaching-learning-toolkit/phonics/</vt:lpwstr>
      </vt:variant>
      <vt:variant>
        <vt:lpwstr/>
      </vt:variant>
      <vt:variant>
        <vt:i4>786503</vt:i4>
      </vt:variant>
      <vt:variant>
        <vt:i4>33</vt:i4>
      </vt:variant>
      <vt:variant>
        <vt:i4>0</vt:i4>
      </vt:variant>
      <vt:variant>
        <vt:i4>5</vt:i4>
      </vt:variant>
      <vt:variant>
        <vt:lpwstr>https://educationendowmentfoundation.org.uk/projects-and-evaluation/projects/nuffield-early-language-intervention</vt:lpwstr>
      </vt:variant>
      <vt:variant>
        <vt:lpwstr/>
      </vt:variant>
      <vt:variant>
        <vt:i4>1507400</vt:i4>
      </vt:variant>
      <vt:variant>
        <vt:i4>30</vt:i4>
      </vt:variant>
      <vt:variant>
        <vt:i4>0</vt:i4>
      </vt:variant>
      <vt:variant>
        <vt:i4>5</vt:i4>
      </vt:variant>
      <vt:variant>
        <vt:lpwstr>https://educationendowmentfoundation.org.uk/education-evidence/teaching-learning-toolkit/oral-language-interventions</vt:lpwstr>
      </vt:variant>
      <vt:variant>
        <vt:lpwstr/>
      </vt:variant>
      <vt:variant>
        <vt:i4>2621501</vt:i4>
      </vt:variant>
      <vt:variant>
        <vt:i4>27</vt:i4>
      </vt:variant>
      <vt:variant>
        <vt:i4>0</vt:i4>
      </vt:variant>
      <vt:variant>
        <vt:i4>5</vt:i4>
      </vt:variant>
      <vt:variant>
        <vt:lpwstr>https://www.nuffieldfoundation.org/project/nuffield-early-language-intervention</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2228348</vt:i4>
      </vt:variant>
      <vt:variant>
        <vt:i4>12</vt:i4>
      </vt:variant>
      <vt:variant>
        <vt:i4>0</vt:i4>
      </vt:variant>
      <vt:variant>
        <vt:i4>5</vt:i4>
      </vt:variant>
      <vt:variant>
        <vt:lpwstr>https://educationgovuk.sharepoint.com/sites/PupilPremiumStrategyUnit/Shared Documents/General/Policy/Pupil Premium Strategy Statements/Completed example templates/Primary/Choosing a phonics teaching programme - GOV.UK (www.gov.uk)</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1507402</vt:i4>
      </vt:variant>
      <vt:variant>
        <vt:i4>3</vt:i4>
      </vt:variant>
      <vt:variant>
        <vt:i4>0</vt:i4>
      </vt:variant>
      <vt:variant>
        <vt:i4>5</vt:i4>
      </vt:variant>
      <vt:variant>
        <vt:lpwstr>https://educationendowmentfoundation.org.uk/guidance-for-teachers/using-pupil-premium</vt:lpwstr>
      </vt:variant>
      <vt:variant>
        <vt:lpwstr>:~:text=The%20pupil%20premium%20strategy%20is%20embedded%20within%20a,selected%20on%20the%20basis%20of%20strong%20educational%20evidence.</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subject/>
  <dc:creator>Publishing.TEAM@education.gsi.gov.uk</dc:creator>
  <cp:keywords/>
  <dc:description>Master-ET-v3.8</dc:description>
  <cp:lastModifiedBy>Alister Meredith</cp:lastModifiedBy>
  <cp:revision>4</cp:revision>
  <cp:lastPrinted>2026-01-28T08:11:00Z</cp:lastPrinted>
  <dcterms:created xsi:type="dcterms:W3CDTF">2026-01-28T09:13:00Z</dcterms:created>
  <dcterms:modified xsi:type="dcterms:W3CDTF">2026-01-28T09:17:00Z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