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X="-714" w:tblpY="735"/>
        <w:tblW w:w="15310" w:type="dxa"/>
        <w:tblLook w:val="04A0" w:firstRow="1" w:lastRow="0" w:firstColumn="1" w:lastColumn="0" w:noHBand="0" w:noVBand="1"/>
      </w:tblPr>
      <w:tblGrid>
        <w:gridCol w:w="2485"/>
        <w:gridCol w:w="2137"/>
        <w:gridCol w:w="2138"/>
        <w:gridCol w:w="2137"/>
        <w:gridCol w:w="2138"/>
        <w:gridCol w:w="2137"/>
        <w:gridCol w:w="2138"/>
      </w:tblGrid>
      <w:tr w:rsidR="004A7EE4" w14:paraId="76E5C6B7" w14:textId="77777777" w:rsidTr="68925319">
        <w:tc>
          <w:tcPr>
            <w:tcW w:w="2485" w:type="dxa"/>
            <w:shd w:val="clear" w:color="auto" w:fill="4F81BD" w:themeFill="accent1"/>
          </w:tcPr>
          <w:p w14:paraId="52D21664" w14:textId="77777777" w:rsidR="004A7EE4" w:rsidRPr="00B80CDA" w:rsidRDefault="004A7EE4" w:rsidP="00BB4FF5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4F81BD" w:themeFill="accent1"/>
          </w:tcPr>
          <w:p w14:paraId="60B1CAA6" w14:textId="77777777" w:rsidR="004A7EE4" w:rsidRPr="00B80CDA" w:rsidRDefault="004A7EE4" w:rsidP="00BB4FF5">
            <w:pPr>
              <w:rPr>
                <w:b/>
              </w:rPr>
            </w:pPr>
            <w:r w:rsidRPr="00B80CDA">
              <w:rPr>
                <w:b/>
              </w:rPr>
              <w:t>Year 1</w:t>
            </w:r>
          </w:p>
        </w:tc>
        <w:tc>
          <w:tcPr>
            <w:tcW w:w="2138" w:type="dxa"/>
            <w:shd w:val="clear" w:color="auto" w:fill="4F81BD" w:themeFill="accent1"/>
          </w:tcPr>
          <w:p w14:paraId="1FB837B8" w14:textId="77777777" w:rsidR="004A7EE4" w:rsidRPr="00B80CDA" w:rsidRDefault="004A7EE4" w:rsidP="00BB4FF5">
            <w:pPr>
              <w:rPr>
                <w:b/>
              </w:rPr>
            </w:pPr>
            <w:r w:rsidRPr="00B80CDA">
              <w:rPr>
                <w:b/>
              </w:rPr>
              <w:t>Year 2</w:t>
            </w:r>
          </w:p>
        </w:tc>
        <w:tc>
          <w:tcPr>
            <w:tcW w:w="2137" w:type="dxa"/>
            <w:shd w:val="clear" w:color="auto" w:fill="4F81BD" w:themeFill="accent1"/>
          </w:tcPr>
          <w:p w14:paraId="793E5985" w14:textId="77777777" w:rsidR="004A7EE4" w:rsidRPr="00B80CDA" w:rsidRDefault="004A7EE4" w:rsidP="00BB4FF5">
            <w:pPr>
              <w:rPr>
                <w:b/>
              </w:rPr>
            </w:pPr>
            <w:r w:rsidRPr="00B80CDA">
              <w:rPr>
                <w:b/>
              </w:rPr>
              <w:t>Year 3</w:t>
            </w:r>
          </w:p>
        </w:tc>
        <w:tc>
          <w:tcPr>
            <w:tcW w:w="2138" w:type="dxa"/>
            <w:shd w:val="clear" w:color="auto" w:fill="4F81BD" w:themeFill="accent1"/>
          </w:tcPr>
          <w:p w14:paraId="67FD2EB0" w14:textId="77777777" w:rsidR="004A7EE4" w:rsidRPr="00B80CDA" w:rsidRDefault="004A7EE4" w:rsidP="00BB4FF5">
            <w:pPr>
              <w:rPr>
                <w:b/>
              </w:rPr>
            </w:pPr>
            <w:r w:rsidRPr="00B80CDA">
              <w:rPr>
                <w:b/>
              </w:rPr>
              <w:t>Year 4</w:t>
            </w:r>
          </w:p>
        </w:tc>
        <w:tc>
          <w:tcPr>
            <w:tcW w:w="2137" w:type="dxa"/>
            <w:shd w:val="clear" w:color="auto" w:fill="4F81BD" w:themeFill="accent1"/>
          </w:tcPr>
          <w:p w14:paraId="76F4FB03" w14:textId="77777777" w:rsidR="004A7EE4" w:rsidRPr="00B80CDA" w:rsidRDefault="004A7EE4" w:rsidP="00BB4FF5">
            <w:pPr>
              <w:rPr>
                <w:b/>
              </w:rPr>
            </w:pPr>
            <w:r w:rsidRPr="00B80CDA">
              <w:rPr>
                <w:b/>
              </w:rPr>
              <w:t>Year 5</w:t>
            </w:r>
          </w:p>
        </w:tc>
        <w:tc>
          <w:tcPr>
            <w:tcW w:w="2138" w:type="dxa"/>
            <w:shd w:val="clear" w:color="auto" w:fill="4F81BD" w:themeFill="accent1"/>
          </w:tcPr>
          <w:p w14:paraId="2F4EA391" w14:textId="77777777" w:rsidR="004A7EE4" w:rsidRPr="00B80CDA" w:rsidRDefault="004A7EE4" w:rsidP="00BB4FF5">
            <w:pPr>
              <w:rPr>
                <w:b/>
              </w:rPr>
            </w:pPr>
            <w:r w:rsidRPr="00B80CDA">
              <w:rPr>
                <w:b/>
              </w:rPr>
              <w:t>Year 6</w:t>
            </w:r>
          </w:p>
        </w:tc>
      </w:tr>
      <w:tr w:rsidR="007A11D0" w:rsidRPr="00CE157A" w14:paraId="29DAF0B5" w14:textId="77777777" w:rsidTr="009B60D3">
        <w:trPr>
          <w:trHeight w:val="1071"/>
        </w:trPr>
        <w:tc>
          <w:tcPr>
            <w:tcW w:w="2485" w:type="dxa"/>
            <w:shd w:val="clear" w:color="auto" w:fill="4F81BD" w:themeFill="accent1"/>
          </w:tcPr>
          <w:p w14:paraId="680560E6" w14:textId="77777777" w:rsidR="007A11D0" w:rsidRPr="00B80CDA" w:rsidRDefault="007A11D0" w:rsidP="007A11D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Autumn</w:t>
            </w:r>
          </w:p>
        </w:tc>
        <w:tc>
          <w:tcPr>
            <w:tcW w:w="2137" w:type="dxa"/>
            <w:shd w:val="clear" w:color="auto" w:fill="FFFFFF" w:themeFill="background1"/>
          </w:tcPr>
          <w:p w14:paraId="6DA88DA0" w14:textId="1AB46704" w:rsidR="007A11D0" w:rsidRPr="0033543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71C3543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Physical and Human Features</w:t>
            </w:r>
          </w:p>
          <w:p w14:paraId="764E3499" w14:textId="77777777" w:rsidR="007A11D0" w:rsidRPr="00335430" w:rsidRDefault="007A11D0" w:rsidP="007A11D0">
            <w:pPr>
              <w:rPr>
                <w:rFonts w:ascii="Arial" w:hAnsi="Arial" w:cs="Arial"/>
              </w:rPr>
            </w:pPr>
          </w:p>
          <w:p w14:paraId="341E0F8F" w14:textId="77777777" w:rsidR="007A11D0" w:rsidRPr="00335430" w:rsidRDefault="007A11D0" w:rsidP="007A11D0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  <w:shd w:val="clear" w:color="auto" w:fill="FFFFFF" w:themeFill="background1"/>
          </w:tcPr>
          <w:p w14:paraId="0047B972" w14:textId="26985FA9" w:rsidR="007A11D0" w:rsidRPr="0033543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71C3543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Fieldwork and local study</w:t>
            </w:r>
          </w:p>
        </w:tc>
        <w:tc>
          <w:tcPr>
            <w:tcW w:w="2137" w:type="dxa"/>
            <w:shd w:val="clear" w:color="auto" w:fill="FFFFFF" w:themeFill="background1"/>
          </w:tcPr>
          <w:p w14:paraId="5AA1EB62" w14:textId="202FB7C6" w:rsidR="007A11D0" w:rsidRPr="0033543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71C3543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Towns, villages and cities</w:t>
            </w:r>
          </w:p>
        </w:tc>
        <w:tc>
          <w:tcPr>
            <w:tcW w:w="2138" w:type="dxa"/>
            <w:shd w:val="clear" w:color="auto" w:fill="FFFFFF" w:themeFill="background1"/>
          </w:tcPr>
          <w:p w14:paraId="10CFE573" w14:textId="48682CF1" w:rsidR="007A11D0" w:rsidRPr="0033543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71C3543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Rivers</w:t>
            </w:r>
          </w:p>
        </w:tc>
        <w:tc>
          <w:tcPr>
            <w:tcW w:w="2137" w:type="dxa"/>
            <w:shd w:val="clear" w:color="auto" w:fill="FFFFFF" w:themeFill="background1"/>
          </w:tcPr>
          <w:p w14:paraId="12A21C49" w14:textId="0118C243" w:rsidR="007A11D0" w:rsidRPr="00335430" w:rsidRDefault="007A11D0" w:rsidP="007A11D0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  <w:shd w:val="clear" w:color="auto" w:fill="FFFFFF" w:themeFill="background1"/>
          </w:tcPr>
          <w:p w14:paraId="7023D623" w14:textId="02C1EEE4" w:rsidR="007A11D0" w:rsidRPr="00335430" w:rsidRDefault="007A11D0" w:rsidP="007A11D0">
            <w:pPr>
              <w:rPr>
                <w:rFonts w:ascii="Arial" w:hAnsi="Arial" w:cs="Arial"/>
              </w:rPr>
            </w:pPr>
            <w:r w:rsidRPr="71C3543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Population</w:t>
            </w:r>
          </w:p>
        </w:tc>
      </w:tr>
      <w:tr w:rsidR="007A11D0" w:rsidRPr="00CE157A" w14:paraId="447A4899" w14:textId="77777777" w:rsidTr="009B60D3">
        <w:trPr>
          <w:trHeight w:val="1938"/>
        </w:trPr>
        <w:tc>
          <w:tcPr>
            <w:tcW w:w="2485" w:type="dxa"/>
            <w:shd w:val="clear" w:color="auto" w:fill="4F81BD" w:themeFill="accent1"/>
          </w:tcPr>
          <w:p w14:paraId="4F510A1F" w14:textId="77777777" w:rsidR="007A11D0" w:rsidRPr="00B80CDA" w:rsidRDefault="007A11D0" w:rsidP="007A11D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Spring </w:t>
            </w:r>
          </w:p>
        </w:tc>
        <w:tc>
          <w:tcPr>
            <w:tcW w:w="2137" w:type="dxa"/>
            <w:shd w:val="clear" w:color="auto" w:fill="FFFFFF" w:themeFill="background1"/>
          </w:tcPr>
          <w:p w14:paraId="72FE3434" w14:textId="37A408CD" w:rsidR="007A11D0" w:rsidRDefault="007A11D0" w:rsidP="007A11D0">
            <w:pPr>
              <w:pStyle w:val="paragraph"/>
              <w:spacing w:before="0" w:beforeAutospacing="0" w:after="0" w:afterAutospacing="0"/>
              <w:textAlignment w:val="baseline"/>
              <w:divId w:val="1111557936"/>
              <w:rPr>
                <w:b/>
                <w:bCs/>
                <w:color w:val="000000" w:themeColor="text1"/>
              </w:rPr>
            </w:pPr>
            <w:r w:rsidRPr="71C35430">
              <w:rPr>
                <w:rFonts w:ascii="Calibri" w:eastAsia="Calibri" w:hAnsi="Calibri" w:cs="Calibri"/>
                <w:b/>
                <w:bCs/>
                <w:color w:val="000000" w:themeColor="text1"/>
              </w:rPr>
              <w:t>Weather patterns</w:t>
            </w:r>
          </w:p>
        </w:tc>
        <w:tc>
          <w:tcPr>
            <w:tcW w:w="2138" w:type="dxa"/>
            <w:shd w:val="clear" w:color="auto" w:fill="FFFFFF" w:themeFill="background1"/>
          </w:tcPr>
          <w:p w14:paraId="69DBBBE8" w14:textId="32F2B619" w:rsidR="007A11D0" w:rsidRPr="00335430" w:rsidRDefault="007A11D0" w:rsidP="007A11D0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71C35430">
              <w:rPr>
                <w:rStyle w:val="normaltextrun"/>
                <w:rFonts w:ascii="Arial" w:hAnsi="Arial" w:cs="Arial"/>
                <w:sz w:val="22"/>
                <w:szCs w:val="22"/>
              </w:rPr>
              <w:t> </w:t>
            </w:r>
            <w:r w:rsidRPr="71C35430">
              <w:rPr>
                <w:rFonts w:ascii="Calibri" w:eastAsia="Calibri" w:hAnsi="Calibri" w:cs="Calibri"/>
                <w:b/>
                <w:bCs/>
                <w:color w:val="000000" w:themeColor="text1"/>
              </w:rPr>
              <w:t>Countries and capitals</w:t>
            </w:r>
            <w:r w:rsidR="004E2BAA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of the UK</w:t>
            </w:r>
            <w:bookmarkStart w:id="0" w:name="_GoBack"/>
            <w:bookmarkEnd w:id="0"/>
          </w:p>
        </w:tc>
        <w:tc>
          <w:tcPr>
            <w:tcW w:w="2137" w:type="dxa"/>
            <w:shd w:val="clear" w:color="auto" w:fill="FFFFFF" w:themeFill="background1"/>
          </w:tcPr>
          <w:p w14:paraId="2DC4A76C" w14:textId="152CA0C2" w:rsidR="007A11D0" w:rsidRPr="0033543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71C3543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Mountains, volcanoes and earthquakes</w:t>
            </w:r>
          </w:p>
        </w:tc>
        <w:tc>
          <w:tcPr>
            <w:tcW w:w="2138" w:type="dxa"/>
            <w:shd w:val="clear" w:color="auto" w:fill="FFFFFF" w:themeFill="background1"/>
          </w:tcPr>
          <w:p w14:paraId="6C57A28A" w14:textId="5F6CEAF5" w:rsidR="007A11D0" w:rsidRPr="0033543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71C3543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Migration</w:t>
            </w:r>
          </w:p>
        </w:tc>
        <w:tc>
          <w:tcPr>
            <w:tcW w:w="2137" w:type="dxa"/>
            <w:shd w:val="clear" w:color="auto" w:fill="FFFFFF" w:themeFill="background1"/>
          </w:tcPr>
          <w:p w14:paraId="111F89BC" w14:textId="77777777" w:rsidR="007A11D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71C35430">
              <w:rPr>
                <w:rFonts w:ascii="Arial" w:hAnsi="Arial" w:cs="Arial"/>
                <w:b/>
                <w:bCs/>
              </w:rPr>
              <w:t>Biomes</w:t>
            </w:r>
            <w:r w:rsidRPr="71C3543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7E9CE837" w14:textId="54A24EF7" w:rsidR="007A11D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1BC4F71" w14:textId="77777777" w:rsidR="007A11D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F407B5A" w14:textId="77777777" w:rsidR="007A11D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9036CD5" w14:textId="64857759" w:rsidR="007A11D0" w:rsidRPr="0033543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71C3543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Energy and Sustainability</w:t>
            </w:r>
          </w:p>
        </w:tc>
        <w:tc>
          <w:tcPr>
            <w:tcW w:w="2138" w:type="dxa"/>
            <w:shd w:val="clear" w:color="auto" w:fill="FFFFFF" w:themeFill="background1"/>
          </w:tcPr>
          <w:p w14:paraId="13732C61" w14:textId="0E64F1BF" w:rsidR="007A11D0" w:rsidRPr="00335430" w:rsidRDefault="0063476C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Globalisation</w:t>
            </w:r>
          </w:p>
        </w:tc>
      </w:tr>
      <w:tr w:rsidR="007A11D0" w:rsidRPr="00CE157A" w14:paraId="07E16CB7" w14:textId="77777777" w:rsidTr="009B60D3">
        <w:trPr>
          <w:trHeight w:val="1515"/>
        </w:trPr>
        <w:tc>
          <w:tcPr>
            <w:tcW w:w="2485" w:type="dxa"/>
            <w:shd w:val="clear" w:color="auto" w:fill="4F81BD" w:themeFill="accent1"/>
          </w:tcPr>
          <w:p w14:paraId="223FFABD" w14:textId="77777777" w:rsidR="007A11D0" w:rsidRPr="00B80CDA" w:rsidRDefault="007A11D0" w:rsidP="007A11D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Summer </w:t>
            </w:r>
          </w:p>
        </w:tc>
        <w:tc>
          <w:tcPr>
            <w:tcW w:w="2137" w:type="dxa"/>
            <w:shd w:val="clear" w:color="auto" w:fill="FFFFFF" w:themeFill="background1"/>
          </w:tcPr>
          <w:p w14:paraId="0B82E062" w14:textId="5F9C17CE" w:rsidR="007A11D0" w:rsidRDefault="007A11D0" w:rsidP="007A11D0">
            <w:pPr>
              <w:pStyle w:val="paragraph"/>
              <w:spacing w:before="0" w:beforeAutospacing="0" w:after="0" w:afterAutospacing="0"/>
              <w:textAlignment w:val="baseline"/>
              <w:divId w:val="840970635"/>
              <w:rPr>
                <w:b/>
                <w:bCs/>
                <w:color w:val="000000" w:themeColor="text1"/>
              </w:rPr>
            </w:pPr>
            <w:r w:rsidRPr="71C35430">
              <w:rPr>
                <w:rFonts w:ascii="Calibri" w:eastAsia="Calibri" w:hAnsi="Calibri" w:cs="Calibri"/>
                <w:b/>
                <w:bCs/>
                <w:color w:val="000000" w:themeColor="text1"/>
              </w:rPr>
              <w:t>Continents, oceans and compass points</w:t>
            </w:r>
          </w:p>
        </w:tc>
        <w:tc>
          <w:tcPr>
            <w:tcW w:w="2138" w:type="dxa"/>
            <w:shd w:val="clear" w:color="auto" w:fill="FFFFFF" w:themeFill="background1"/>
          </w:tcPr>
          <w:p w14:paraId="36E6BA29" w14:textId="09CEE7A0" w:rsidR="007A11D0" w:rsidRPr="00335430" w:rsidRDefault="007A11D0" w:rsidP="007A11D0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892531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Geographical differences (comparing the UK and Non-EU country)</w:t>
            </w:r>
          </w:p>
        </w:tc>
        <w:tc>
          <w:tcPr>
            <w:tcW w:w="2137" w:type="dxa"/>
            <w:shd w:val="clear" w:color="auto" w:fill="FFFFFF" w:themeFill="background1"/>
          </w:tcPr>
          <w:p w14:paraId="7C3A4296" w14:textId="3940A5D7" w:rsidR="007A11D0" w:rsidRPr="00335430" w:rsidRDefault="007A11D0" w:rsidP="007A11D0">
            <w:pPr>
              <w:rPr>
                <w:rFonts w:ascii="Arial" w:hAnsi="Arial" w:cs="Arial"/>
              </w:rPr>
            </w:pPr>
            <w:r w:rsidRPr="71C3543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Water, weather and climate</w:t>
            </w:r>
            <w:r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</w:tc>
        <w:tc>
          <w:tcPr>
            <w:tcW w:w="2138" w:type="dxa"/>
            <w:shd w:val="clear" w:color="auto" w:fill="FFFFFF" w:themeFill="background1"/>
          </w:tcPr>
          <w:p w14:paraId="621962DC" w14:textId="35A7B18E" w:rsidR="007A11D0" w:rsidRPr="0033543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71C3543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Natural Resources</w:t>
            </w:r>
          </w:p>
        </w:tc>
        <w:tc>
          <w:tcPr>
            <w:tcW w:w="2137" w:type="dxa"/>
            <w:shd w:val="clear" w:color="auto" w:fill="FFFFFF" w:themeFill="background1"/>
          </w:tcPr>
          <w:p w14:paraId="02F28132" w14:textId="051368A6" w:rsidR="007A11D0" w:rsidRPr="00335430" w:rsidRDefault="007A11D0" w:rsidP="007A11D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Slums</w:t>
            </w:r>
          </w:p>
        </w:tc>
        <w:tc>
          <w:tcPr>
            <w:tcW w:w="2138" w:type="dxa"/>
            <w:shd w:val="clear" w:color="auto" w:fill="FFFFFF" w:themeFill="background1"/>
          </w:tcPr>
          <w:p w14:paraId="4A079E9F" w14:textId="77777777" w:rsidR="007A11D0" w:rsidRDefault="007A11D0" w:rsidP="007A11D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71C3543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Local Fieldwork</w:t>
            </w:r>
          </w:p>
          <w:p w14:paraId="2C530487" w14:textId="3A938FFD" w:rsidR="007A11D0" w:rsidRPr="00335430" w:rsidRDefault="007A11D0" w:rsidP="007A11D0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6E145F67" w14:textId="0DF7A407" w:rsidR="00CF0B9B" w:rsidRPr="00923872" w:rsidRDefault="004011F3" w:rsidP="00602ED1">
      <w:pPr>
        <w:ind w:hanging="709"/>
        <w:rPr>
          <w:rFonts w:ascii="Arial" w:hAnsi="Arial" w:cs="Arial"/>
          <w:u w:val="single"/>
        </w:rPr>
      </w:pPr>
      <w:r w:rsidRPr="71C35430">
        <w:rPr>
          <w:rFonts w:ascii="Arial" w:hAnsi="Arial" w:cs="Arial"/>
          <w:u w:val="single"/>
        </w:rPr>
        <w:t xml:space="preserve">LSP </w:t>
      </w:r>
      <w:r w:rsidR="0BE3D662" w:rsidRPr="71C35430">
        <w:rPr>
          <w:rFonts w:ascii="Arial" w:hAnsi="Arial" w:cs="Arial"/>
          <w:u w:val="single"/>
        </w:rPr>
        <w:t>Geography</w:t>
      </w:r>
      <w:r w:rsidR="00B80CDA" w:rsidRPr="71C35430">
        <w:rPr>
          <w:rFonts w:ascii="Arial" w:hAnsi="Arial" w:cs="Arial"/>
          <w:u w:val="single"/>
        </w:rPr>
        <w:t xml:space="preserve"> Long Term Plan</w:t>
      </w:r>
    </w:p>
    <w:sectPr w:rsidR="00CF0B9B" w:rsidRPr="00923872" w:rsidSect="004A7EE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CED81" w14:textId="77777777" w:rsidR="00483980" w:rsidRDefault="00483980" w:rsidP="00AF2B43">
      <w:pPr>
        <w:spacing w:after="0" w:line="240" w:lineRule="auto"/>
      </w:pPr>
      <w:r>
        <w:separator/>
      </w:r>
    </w:p>
  </w:endnote>
  <w:endnote w:type="continuationSeparator" w:id="0">
    <w:p w14:paraId="208AFA7A" w14:textId="77777777" w:rsidR="00483980" w:rsidRDefault="00483980" w:rsidP="00AF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8158E1" w14:textId="77777777" w:rsidR="00483980" w:rsidRDefault="00483980" w:rsidP="00AF2B43">
      <w:pPr>
        <w:spacing w:after="0" w:line="240" w:lineRule="auto"/>
      </w:pPr>
      <w:r>
        <w:separator/>
      </w:r>
    </w:p>
  </w:footnote>
  <w:footnote w:type="continuationSeparator" w:id="0">
    <w:p w14:paraId="46536D5C" w14:textId="77777777" w:rsidR="00483980" w:rsidRDefault="00483980" w:rsidP="00AF2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BAD81" w14:textId="77777777" w:rsidR="00AF2B43" w:rsidRDefault="68925319" w:rsidP="00AF2B43">
    <w:pPr>
      <w:pStyle w:val="Header"/>
      <w:jc w:val="right"/>
    </w:pPr>
    <w:r>
      <w:rPr>
        <w:noProof/>
      </w:rPr>
      <w:drawing>
        <wp:inline distT="0" distB="0" distL="0" distR="0" wp14:anchorId="69105132" wp14:editId="68925319">
          <wp:extent cx="1288415" cy="433705"/>
          <wp:effectExtent l="0" t="0" r="6985" b="4445"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EE4"/>
    <w:rsid w:val="00046724"/>
    <w:rsid w:val="00076D3D"/>
    <w:rsid w:val="0009539A"/>
    <w:rsid w:val="000C066D"/>
    <w:rsid w:val="000D223E"/>
    <w:rsid w:val="00204CE1"/>
    <w:rsid w:val="002617F8"/>
    <w:rsid w:val="00335430"/>
    <w:rsid w:val="004011F3"/>
    <w:rsid w:val="00483980"/>
    <w:rsid w:val="004A7EE4"/>
    <w:rsid w:val="004E2BAA"/>
    <w:rsid w:val="005074BB"/>
    <w:rsid w:val="0056155B"/>
    <w:rsid w:val="00602ED1"/>
    <w:rsid w:val="0063476C"/>
    <w:rsid w:val="00712454"/>
    <w:rsid w:val="007A11D0"/>
    <w:rsid w:val="007A42B1"/>
    <w:rsid w:val="00862884"/>
    <w:rsid w:val="00884E23"/>
    <w:rsid w:val="00923872"/>
    <w:rsid w:val="00934E89"/>
    <w:rsid w:val="009500C7"/>
    <w:rsid w:val="00965E2B"/>
    <w:rsid w:val="009B60D3"/>
    <w:rsid w:val="00A01463"/>
    <w:rsid w:val="00A045C5"/>
    <w:rsid w:val="00A26E2A"/>
    <w:rsid w:val="00A52F37"/>
    <w:rsid w:val="00A53EEE"/>
    <w:rsid w:val="00A7664F"/>
    <w:rsid w:val="00AC7110"/>
    <w:rsid w:val="00AE4E2F"/>
    <w:rsid w:val="00AF2B43"/>
    <w:rsid w:val="00B72BC0"/>
    <w:rsid w:val="00B80CDA"/>
    <w:rsid w:val="00BB4FF5"/>
    <w:rsid w:val="00BD4CC8"/>
    <w:rsid w:val="00C1120D"/>
    <w:rsid w:val="00C53A7B"/>
    <w:rsid w:val="00CE157A"/>
    <w:rsid w:val="00CF0B9B"/>
    <w:rsid w:val="00D33E27"/>
    <w:rsid w:val="00D37D78"/>
    <w:rsid w:val="00D6418C"/>
    <w:rsid w:val="00DC60BC"/>
    <w:rsid w:val="00E03C14"/>
    <w:rsid w:val="00E35D05"/>
    <w:rsid w:val="017CAFA2"/>
    <w:rsid w:val="0BE3D662"/>
    <w:rsid w:val="0CE30B68"/>
    <w:rsid w:val="0EBDEF50"/>
    <w:rsid w:val="0EEED9EC"/>
    <w:rsid w:val="16E27649"/>
    <w:rsid w:val="1BA45FDE"/>
    <w:rsid w:val="1D40303F"/>
    <w:rsid w:val="1EF984F6"/>
    <w:rsid w:val="1F8AF9A9"/>
    <w:rsid w:val="1F9BD04D"/>
    <w:rsid w:val="2CD72755"/>
    <w:rsid w:val="3B4A5FDD"/>
    <w:rsid w:val="3B779F14"/>
    <w:rsid w:val="3CF5662E"/>
    <w:rsid w:val="478C0F3B"/>
    <w:rsid w:val="4C003007"/>
    <w:rsid w:val="540B41EC"/>
    <w:rsid w:val="5C76A3FE"/>
    <w:rsid w:val="5DA2F395"/>
    <w:rsid w:val="60CF223A"/>
    <w:rsid w:val="629D5794"/>
    <w:rsid w:val="65C5239D"/>
    <w:rsid w:val="6760F3FE"/>
    <w:rsid w:val="68925319"/>
    <w:rsid w:val="69F13562"/>
    <w:rsid w:val="6A54465D"/>
    <w:rsid w:val="6D9C4F02"/>
    <w:rsid w:val="71C35430"/>
    <w:rsid w:val="737EB344"/>
    <w:rsid w:val="74F13EEE"/>
    <w:rsid w:val="7FA7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4C990"/>
  <w15:docId w15:val="{BF26E38A-5017-4230-838C-9ECA82747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43"/>
  </w:style>
  <w:style w:type="paragraph" w:customStyle="1" w:styleId="paragraph">
    <w:name w:val="paragraph"/>
    <w:basedOn w:val="Normal"/>
    <w:rsid w:val="0088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84E23"/>
  </w:style>
  <w:style w:type="character" w:customStyle="1" w:styleId="eop">
    <w:name w:val="eop"/>
    <w:basedOn w:val="DefaultParagraphFont"/>
    <w:rsid w:val="00884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2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3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0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8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7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760cfe-3c8c-4ffa-a4b7-247430464aef">
      <Terms xmlns="http://schemas.microsoft.com/office/infopath/2007/PartnerControls"/>
    </lcf76f155ced4ddcb4097134ff3c332f>
    <TaxCatchAll xmlns="ae13810d-ac7a-4056-9373-21c24e1efe3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48B6FD84CB5240B394358A983F6CFA" ma:contentTypeVersion="10" ma:contentTypeDescription="Create a new document." ma:contentTypeScope="" ma:versionID="7e8e6df23ac979d4fc8eccd0bb433f9c">
  <xsd:schema xmlns:xsd="http://www.w3.org/2001/XMLSchema" xmlns:xs="http://www.w3.org/2001/XMLSchema" xmlns:p="http://schemas.microsoft.com/office/2006/metadata/properties" xmlns:ns2="d2760cfe-3c8c-4ffa-a4b7-247430464aef" xmlns:ns3="ae13810d-ac7a-4056-9373-21c24e1efe3c" targetNamespace="http://schemas.microsoft.com/office/2006/metadata/properties" ma:root="true" ma:fieldsID="2707f1b93ebcadef71b25b922a8fca80" ns2:_="" ns3:_="">
    <xsd:import namespace="d2760cfe-3c8c-4ffa-a4b7-247430464aef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60cfe-3c8c-4ffa-a4b7-247430464a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428802f-7ba1-4333-b04e-deb8d8d6a3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4f8acbf-483a-423d-baf3-afba9fd92572}" ma:internalName="TaxCatchAll" ma:showField="CatchAllData" ma:web="ae13810d-ac7a-4056-9373-21c24e1efe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26CEF1-F551-40B4-AD78-07D7425B90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55A383-4844-4800-9FB8-BE76FCB2F0E9}">
  <ds:schemaRefs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d2760cfe-3c8c-4ffa-a4b7-247430464aef"/>
    <ds:schemaRef ds:uri="http://schemas.microsoft.com/office/2006/metadata/properties"/>
    <ds:schemaRef ds:uri="http://www.w3.org/XML/1998/namespace"/>
    <ds:schemaRef ds:uri="http://purl.org/dc/elements/1.1/"/>
    <ds:schemaRef ds:uri="ae13810d-ac7a-4056-9373-21c24e1efe3c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5DF92A4-FFE3-4DFD-8E64-4240696D2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760cfe-3c8c-4ffa-a4b7-247430464aef"/>
    <ds:schemaRef ds:uri="ae13810d-ac7a-4056-9373-21c24e1efe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NAACE</dc:creator>
  <cp:keywords/>
  <cp:lastModifiedBy>Lucy Sargent</cp:lastModifiedBy>
  <cp:revision>4</cp:revision>
  <cp:lastPrinted>2024-05-08T12:07:00Z</cp:lastPrinted>
  <dcterms:created xsi:type="dcterms:W3CDTF">2023-05-17T05:19:00Z</dcterms:created>
  <dcterms:modified xsi:type="dcterms:W3CDTF">2024-05-08T12:07:00Z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0x010100EB48B6FD84CB5240B394358A983F6CFA</vt:lpwstr>
  </property>
</Properties>
</file>