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CA7DC" w14:textId="2A4BF493" w:rsidR="001F7922" w:rsidRPr="004D2C4C" w:rsidRDefault="000E2055" w:rsidP="006D1AC2">
      <w:pPr>
        <w:pStyle w:val="BodyText"/>
        <w:spacing w:before="105"/>
        <w:ind w:right="91"/>
      </w:pPr>
      <w:bookmarkStart w:id="0" w:name="_GoBack"/>
      <w:r>
        <w:rPr>
          <w:b/>
          <w:noProof/>
          <w:color w:val="FFFFFF"/>
          <w:w w:val="90"/>
          <w:sz w:val="48"/>
          <w:lang w:val="en-GB" w:eastAsia="en-GB"/>
        </w:rPr>
        <w:drawing>
          <wp:anchor distT="0" distB="0" distL="114300" distR="114300" simplePos="0" relativeHeight="251658240" behindDoc="0" locked="0" layoutInCell="1" allowOverlap="1" wp14:anchorId="3AFC4210" wp14:editId="6E028196">
            <wp:simplePos x="0" y="0"/>
            <wp:positionH relativeFrom="column">
              <wp:posOffset>328295</wp:posOffset>
            </wp:positionH>
            <wp:positionV relativeFrom="paragraph">
              <wp:posOffset>76200</wp:posOffset>
            </wp:positionV>
            <wp:extent cx="11369675" cy="5711190"/>
            <wp:effectExtent l="0" t="190500" r="0" b="137160"/>
            <wp:wrapSquare wrapText="bothSides"/>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bookmarkEnd w:id="0"/>
    </w:p>
    <w:sectPr w:rsidR="001F7922" w:rsidRPr="004D2C4C" w:rsidSect="00156529">
      <w:headerReference w:type="default" r:id="rId15"/>
      <w:pgSz w:w="19200" w:h="10800" w:orient="landscape"/>
      <w:pgMar w:top="238" w:right="567" w:bottom="278" w:left="238" w:header="284" w:footer="2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7501D" w14:textId="77777777" w:rsidR="004D2C4C" w:rsidRDefault="004D2C4C" w:rsidP="004D2C4C">
      <w:r>
        <w:separator/>
      </w:r>
    </w:p>
  </w:endnote>
  <w:endnote w:type="continuationSeparator" w:id="0">
    <w:p w14:paraId="5DAB6C7B" w14:textId="77777777" w:rsidR="004D2C4C" w:rsidRDefault="004D2C4C" w:rsidP="004D2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B378F" w14:textId="77777777" w:rsidR="004D2C4C" w:rsidRDefault="004D2C4C" w:rsidP="004D2C4C">
      <w:r>
        <w:separator/>
      </w:r>
    </w:p>
  </w:footnote>
  <w:footnote w:type="continuationSeparator" w:id="0">
    <w:p w14:paraId="6A05A809" w14:textId="77777777" w:rsidR="004D2C4C" w:rsidRDefault="004D2C4C" w:rsidP="004D2C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A6659" w14:textId="77777777" w:rsidR="00156529" w:rsidRDefault="4B25887B" w:rsidP="00156529">
    <w:pPr>
      <w:pStyle w:val="Header"/>
      <w:jc w:val="right"/>
    </w:pPr>
    <w:r>
      <w:rPr>
        <w:noProof/>
      </w:rPr>
      <w:drawing>
        <wp:inline distT="0" distB="0" distL="0" distR="0" wp14:anchorId="43630B9E" wp14:editId="1D3835C3">
          <wp:extent cx="1858780" cy="626224"/>
          <wp:effectExtent l="0" t="0" r="825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58780" cy="626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28C"/>
    <w:rsid w:val="00054AF6"/>
    <w:rsid w:val="000E2055"/>
    <w:rsid w:val="00156529"/>
    <w:rsid w:val="00180C8B"/>
    <w:rsid w:val="001A0A2F"/>
    <w:rsid w:val="001A628C"/>
    <w:rsid w:val="001F7922"/>
    <w:rsid w:val="0022548E"/>
    <w:rsid w:val="0036450B"/>
    <w:rsid w:val="00381EBF"/>
    <w:rsid w:val="00383988"/>
    <w:rsid w:val="00391F78"/>
    <w:rsid w:val="003C270E"/>
    <w:rsid w:val="0045470A"/>
    <w:rsid w:val="004D2C4C"/>
    <w:rsid w:val="00517806"/>
    <w:rsid w:val="005215C5"/>
    <w:rsid w:val="005C0291"/>
    <w:rsid w:val="005E03A8"/>
    <w:rsid w:val="006860D0"/>
    <w:rsid w:val="006D1AC2"/>
    <w:rsid w:val="006F55A0"/>
    <w:rsid w:val="00790157"/>
    <w:rsid w:val="007A3BD8"/>
    <w:rsid w:val="00846135"/>
    <w:rsid w:val="00855ABF"/>
    <w:rsid w:val="008920CE"/>
    <w:rsid w:val="008E1FF9"/>
    <w:rsid w:val="008E4BC7"/>
    <w:rsid w:val="00912349"/>
    <w:rsid w:val="00913DBD"/>
    <w:rsid w:val="0091440B"/>
    <w:rsid w:val="00914860"/>
    <w:rsid w:val="00961410"/>
    <w:rsid w:val="00980145"/>
    <w:rsid w:val="009846D4"/>
    <w:rsid w:val="0098799E"/>
    <w:rsid w:val="00991239"/>
    <w:rsid w:val="00995805"/>
    <w:rsid w:val="009C3BCF"/>
    <w:rsid w:val="00A373A0"/>
    <w:rsid w:val="00A613E1"/>
    <w:rsid w:val="00A623D4"/>
    <w:rsid w:val="00AF6781"/>
    <w:rsid w:val="00B145A4"/>
    <w:rsid w:val="00B355A7"/>
    <w:rsid w:val="00B4334E"/>
    <w:rsid w:val="00BB184B"/>
    <w:rsid w:val="00BE56E7"/>
    <w:rsid w:val="00BE594A"/>
    <w:rsid w:val="00C76193"/>
    <w:rsid w:val="00D14A06"/>
    <w:rsid w:val="00D22F78"/>
    <w:rsid w:val="00DC0F32"/>
    <w:rsid w:val="00DF4ABB"/>
    <w:rsid w:val="00E1505B"/>
    <w:rsid w:val="00E24BF2"/>
    <w:rsid w:val="00E37349"/>
    <w:rsid w:val="00E45AF9"/>
    <w:rsid w:val="00E676A3"/>
    <w:rsid w:val="00E76497"/>
    <w:rsid w:val="00EB3A52"/>
    <w:rsid w:val="00EE3077"/>
    <w:rsid w:val="00F3482A"/>
    <w:rsid w:val="00FA790E"/>
    <w:rsid w:val="4B25887B"/>
    <w:rsid w:val="65AAA375"/>
    <w:rsid w:val="73D10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994C8"/>
  <w15:docId w15:val="{4B650900-81E0-43E0-BA77-0828C822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913D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DBD"/>
    <w:rPr>
      <w:rFonts w:ascii="Segoe UI" w:eastAsia="Arial" w:hAnsi="Segoe UI" w:cs="Segoe UI"/>
      <w:sz w:val="18"/>
      <w:szCs w:val="18"/>
    </w:rPr>
  </w:style>
  <w:style w:type="paragraph" w:styleId="Header">
    <w:name w:val="header"/>
    <w:basedOn w:val="Normal"/>
    <w:link w:val="HeaderChar"/>
    <w:uiPriority w:val="99"/>
    <w:unhideWhenUsed/>
    <w:rsid w:val="004D2C4C"/>
    <w:pPr>
      <w:tabs>
        <w:tab w:val="center" w:pos="4513"/>
        <w:tab w:val="right" w:pos="9026"/>
      </w:tabs>
    </w:pPr>
  </w:style>
  <w:style w:type="character" w:customStyle="1" w:styleId="HeaderChar">
    <w:name w:val="Header Char"/>
    <w:basedOn w:val="DefaultParagraphFont"/>
    <w:link w:val="Header"/>
    <w:uiPriority w:val="99"/>
    <w:rsid w:val="004D2C4C"/>
    <w:rPr>
      <w:rFonts w:ascii="Arial" w:eastAsia="Arial" w:hAnsi="Arial" w:cs="Arial"/>
    </w:rPr>
  </w:style>
  <w:style w:type="paragraph" w:styleId="Footer">
    <w:name w:val="footer"/>
    <w:basedOn w:val="Normal"/>
    <w:link w:val="FooterChar"/>
    <w:uiPriority w:val="99"/>
    <w:unhideWhenUsed/>
    <w:rsid w:val="004D2C4C"/>
    <w:pPr>
      <w:tabs>
        <w:tab w:val="center" w:pos="4513"/>
        <w:tab w:val="right" w:pos="9026"/>
      </w:tabs>
    </w:pPr>
  </w:style>
  <w:style w:type="character" w:customStyle="1" w:styleId="FooterChar">
    <w:name w:val="Footer Char"/>
    <w:basedOn w:val="DefaultParagraphFont"/>
    <w:link w:val="Footer"/>
    <w:uiPriority w:val="99"/>
    <w:rsid w:val="004D2C4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8BBBB69D-85CC-4A68-ACC3-69D22BBE0398}">
      <dgm:prSet phldrT="[Text]" custT="1"/>
      <dgm:spPr/>
      <dgm:t>
        <a:bodyPr/>
        <a:lstStyle/>
        <a:p>
          <a:endParaRPr lang="en-US" sz="1400" b="1"/>
        </a:p>
        <a:p>
          <a:r>
            <a:rPr lang="en-US" sz="1400" b="1"/>
            <a:t>RE mindset</a:t>
          </a:r>
        </a:p>
        <a:p>
          <a:r>
            <a:rPr lang="en-US" sz="1400" b="0"/>
            <a:t>Curiousity</a:t>
          </a:r>
          <a:endParaRPr lang="en-US" sz="1400" b="1"/>
        </a:p>
        <a:p>
          <a:r>
            <a:rPr lang="en-US" sz="1400"/>
            <a:t>Awareness</a:t>
          </a:r>
        </a:p>
        <a:p>
          <a:r>
            <a:rPr lang="en-US" sz="1400"/>
            <a:t>Self-esteem </a:t>
          </a:r>
        </a:p>
        <a:p>
          <a:r>
            <a:rPr lang="en-US" sz="1400"/>
            <a:t>Empathy</a:t>
          </a:r>
        </a:p>
        <a:p>
          <a:r>
            <a:rPr lang="en-US" sz="1400"/>
            <a:t>Fairness</a:t>
          </a:r>
        </a:p>
        <a:p>
          <a:r>
            <a:rPr lang="en-US" sz="1400"/>
            <a:t>Respect  </a:t>
          </a:r>
        </a:p>
        <a:p>
          <a:r>
            <a:rPr lang="en-US" sz="1400"/>
            <a:t>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i="1"/>
            <a:t>Understanding of: </a:t>
          </a:r>
        </a:p>
        <a:p>
          <a:r>
            <a:rPr lang="en-GB" sz="1400"/>
            <a:t>Religious vocabulary</a:t>
          </a:r>
        </a:p>
        <a:p>
          <a:r>
            <a:rPr lang="en-GB" sz="1400"/>
            <a:t> Religious practices and worldviews</a:t>
          </a:r>
        </a:p>
        <a:p>
          <a:r>
            <a:rPr lang="en-GB" sz="1400"/>
            <a:t>Their own beliefs and values</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p>
        <a:p>
          <a:r>
            <a:rPr lang="en-US" sz="1400" b="0"/>
            <a:t>Curriculum overview</a:t>
          </a:r>
        </a:p>
        <a:p>
          <a:r>
            <a:rPr lang="en-US" sz="1400" b="0"/>
            <a:t>Medium term plans</a:t>
          </a:r>
        </a:p>
        <a:p>
          <a:r>
            <a:rPr lang="en-US" sz="1400" b="0"/>
            <a:t>Front sheets with objectives and vocabulary</a:t>
          </a:r>
        </a:p>
        <a:p>
          <a:r>
            <a:rPr lang="en-US" sz="1400" b="0"/>
            <a:t>Key questions </a:t>
          </a:r>
        </a:p>
        <a:p>
          <a:r>
            <a:rPr lang="en-US" sz="1400" b="0"/>
            <a:t>Exit questions</a:t>
          </a:r>
        </a:p>
        <a:p>
          <a:r>
            <a:rPr lang="en-US" sz="1400" b="0"/>
            <a:t>Assessment tasks </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endParaRPr lang="en-US" sz="1400" b="1"/>
        </a:p>
        <a:p>
          <a:endParaRPr lang="en-US" sz="1600" b="1"/>
        </a:p>
        <a:p>
          <a:endParaRPr lang="en-GB" sz="1400" b="1"/>
        </a:p>
        <a:p>
          <a:endParaRPr lang="en-GB" sz="1400" b="1"/>
        </a:p>
        <a:p>
          <a:r>
            <a:rPr lang="en-GB" sz="1400" b="1"/>
            <a:t>Skills in RE </a:t>
          </a:r>
        </a:p>
        <a:p>
          <a:r>
            <a:rPr lang="en-GB" sz="1400" b="0"/>
            <a:t>Investigation and Interpretation</a:t>
          </a:r>
        </a:p>
        <a:p>
          <a:r>
            <a:rPr lang="en-GB" sz="1400" b="0"/>
            <a:t>Evaluation and reflection </a:t>
          </a:r>
        </a:p>
        <a:p>
          <a:r>
            <a:rPr lang="en-GB" sz="1400" b="0"/>
            <a:t>Anaylsis and Synthesis </a:t>
          </a:r>
        </a:p>
        <a:p>
          <a:r>
            <a:rPr lang="en-GB" sz="1400" b="0"/>
            <a:t>Application</a:t>
          </a:r>
        </a:p>
        <a:p>
          <a:r>
            <a:rPr lang="en-GB" sz="1400" b="0"/>
            <a:t>Expression and self-understanding </a:t>
          </a:r>
          <a:endParaRPr lang="en-GB" sz="1400" b="1"/>
        </a:p>
        <a:p>
          <a:endParaRPr lang="en-GB" sz="1400" b="1"/>
        </a:p>
        <a:p>
          <a:endParaRPr lang="en-GB" sz="1400" b="1"/>
        </a:p>
        <a:p>
          <a:endParaRPr lang="en-GB" sz="1400" b="1"/>
        </a:p>
        <a:p>
          <a:endParaRPr lang="en-GB" sz="1400" b="1"/>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E0F93537-0568-4C18-962E-DF359F7D3141}">
      <dgm:prSet/>
      <dgm:spPr/>
      <dgm:t>
        <a:bodyPr/>
        <a:lstStyle/>
        <a:p>
          <a:endParaRPr lang="en-US"/>
        </a:p>
      </dgm:t>
    </dgm:pt>
    <dgm:pt modelId="{FC8EA440-9FFD-4DBF-A3AA-5290824BBAE4}" type="sibTrans" cxnId="{CC513A77-B15E-4F87-91C3-2FD591E82F1F}">
      <dgm:prSet/>
      <dgm:spPr/>
      <dgm:t>
        <a:bodyPr/>
        <a:lstStyle/>
        <a:p>
          <a:endParaRPr lang="en-US"/>
        </a:p>
      </dgm:t>
    </dgm:pt>
    <dgm:pt modelId="{A48FBE48-AC05-4810-9997-5D57FBE7FAAC}" type="parTrans" cxnId="{CC513A77-B15E-4F87-91C3-2FD591E82F1F}">
      <dgm:prSet/>
      <dgm:spPr/>
      <dgm:t>
        <a:bodyPr/>
        <a:lstStyle/>
        <a:p>
          <a:endParaRPr lang="en-US"/>
        </a:p>
      </dgm:t>
    </dgm:pt>
    <dgm:pt modelId="{E357E1A0-91BA-4BBD-983C-7FD0896B175B}">
      <dgm:prSet phldrT="[Text]" custT="1"/>
      <dgm:spPr/>
      <dgm:t>
        <a:bodyPr/>
        <a:lstStyle/>
        <a:p>
          <a:endParaRPr lang="en-GB" sz="1300" b="1" dirty="0">
            <a:latin typeface="Arial" panose="020B0604020202020204" pitchFamily="34" charset="0"/>
            <a:cs typeface="Arial" panose="020B0604020202020204" pitchFamily="34" charset="0"/>
          </a:endParaRPr>
        </a:p>
        <a:p>
          <a:r>
            <a:rPr lang="en-GB" sz="1300" b="1" dirty="0">
              <a:latin typeface="Arial" panose="020B0604020202020204" pitchFamily="34" charset="0"/>
              <a:cs typeface="Arial" panose="020B0604020202020204" pitchFamily="34" charset="0"/>
            </a:rPr>
            <a:t>Vision and Shared Culture</a:t>
          </a:r>
        </a:p>
        <a:p>
          <a:r>
            <a:rPr lang="en-GB" sz="1300" b="0" dirty="0">
              <a:latin typeface="Arial" panose="020B0604020202020204" pitchFamily="34" charset="0"/>
              <a:cs typeface="Arial" panose="020B0604020202020204" pitchFamily="34" charset="0"/>
            </a:rPr>
            <a:t>Our RE curriculum is based on the core values of respect, care and concern which are promoted through all areas of our school life, allowing religious education to contribute to the whole school ethos. We provide children with opportunities to develop a sense of their own religious and spiritual ideas and consider the personal relevance of religious questions. We explore religious ideas through reflection, empathy and imagination, looking beyond surface impressions. We teach children to listen carefully to the views of others as well as recognising their needs and concerns, and their right to hold their own views.</a:t>
          </a:r>
        </a:p>
        <a:p>
          <a:endParaRPr lang="en-US" sz="1400"/>
        </a:p>
      </dgm:t>
    </dgm:pt>
    <dgm:pt modelId="{D42E47B7-AB93-4EA4-A9E4-5A25BCCBA5B1}" type="sibTrans" cxnId="{87CCE7A5-D609-4758-9817-DC3A9496F147}">
      <dgm:prSet/>
      <dgm:spPr/>
      <dgm:t>
        <a:bodyPr/>
        <a:lstStyle/>
        <a:p>
          <a:endParaRPr lang="en-US"/>
        </a:p>
      </dgm:t>
    </dgm:pt>
    <dgm:pt modelId="{54771946-9F26-43C1-A3C0-9C1C9E76EBB6}" type="parTrans" cxnId="{87CCE7A5-D609-4758-9817-DC3A9496F147}">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pt>
    <dgm:pt modelId="{42D06469-28FC-4C29-A133-BE84CFE2AD3A}" type="pres">
      <dgm:prSet presAssocID="{E357E1A0-91BA-4BBD-983C-7FD0896B175B}" presName="Parent" presStyleLbl="node0" presStyleIdx="0" presStyleCnt="1" custScaleX="117820" custScaleY="112095" custLinFactNeighborX="-644">
        <dgm:presLayoutVars>
          <dgm:chMax val="5"/>
          <dgm:chPref val="5"/>
        </dgm:presLayoutVars>
      </dgm:prSet>
      <dgm:spPr/>
    </dgm:pt>
    <dgm:pt modelId="{07AE8073-09B6-44EE-97E3-5B4388A83F6B}" type="pres">
      <dgm:prSet presAssocID="{E357E1A0-91BA-4BBD-983C-7FD0896B175B}" presName="Accent1" presStyleLbl="node1" presStyleIdx="0" presStyleCnt="17"/>
      <dgm:spPr/>
    </dgm:pt>
    <dgm:pt modelId="{A6DF044A-3129-4A11-A089-526B77EF06A0}" type="pres">
      <dgm:prSet presAssocID="{E357E1A0-91BA-4BBD-983C-7FD0896B175B}" presName="Accent2" presStyleLbl="node1" presStyleIdx="1" presStyleCnt="17" custLinFactX="54890" custLinFactY="100000" custLinFactNeighborX="100000" custLinFactNeighborY="183430"/>
      <dgm:spPr/>
    </dgm:pt>
    <dgm:pt modelId="{BC006920-952D-4C21-AFE1-045742471F7D}" type="pres">
      <dgm:prSet presAssocID="{E357E1A0-91BA-4BBD-983C-7FD0896B175B}" presName="Accent3" presStyleLbl="node1" presStyleIdx="2" presStyleCnt="17" custLinFactNeighborX="-93833" custLinFactNeighborY="37956"/>
      <dgm:spPr/>
    </dgm:pt>
    <dgm:pt modelId="{B83EA187-FFF5-4A26-9355-7A01F21D38FD}" type="pres">
      <dgm:prSet presAssocID="{E357E1A0-91BA-4BBD-983C-7FD0896B175B}" presName="Accent4" presStyleLbl="node1" presStyleIdx="3" presStyleCnt="17"/>
      <dgm:spPr/>
    </dgm:pt>
    <dgm:pt modelId="{2DAAA25A-5576-40BF-8B99-21B1D4D94F47}" type="pres">
      <dgm:prSet presAssocID="{E357E1A0-91BA-4BBD-983C-7FD0896B175B}" presName="Accent5" presStyleLbl="node1" presStyleIdx="4" presStyleCnt="17" custLinFactY="-143604" custLinFactNeighborX="-50646" custLinFactNeighborY="-200000"/>
      <dgm:spPr/>
    </dgm:pt>
    <dgm:pt modelId="{462715AC-AB24-4281-BD05-1140DCB5873B}" type="pres">
      <dgm:prSet presAssocID="{E357E1A0-91BA-4BBD-983C-7FD0896B175B}" presName="Accent6" presStyleLbl="node1" presStyleIdx="5" presStyleCnt="17" custLinFactX="-100000" custLinFactNeighborX="-177505" custLinFactNeighborY="75912"/>
      <dgm:spPr/>
    </dgm:pt>
    <dgm:pt modelId="{D427CFDD-7C29-469B-84E2-95DD3D3AB25F}" type="pres">
      <dgm:prSet presAssocID="{8BBBB69D-85CC-4A68-ACC3-69D22BBE0398}" presName="Child1" presStyleLbl="node1" presStyleIdx="6" presStyleCnt="17" custScaleX="159293" custScaleY="157608" custLinFactNeighborX="-67693" custLinFactNeighborY="-21377">
        <dgm:presLayoutVars>
          <dgm:chMax val="0"/>
          <dgm:chPref val="0"/>
        </dgm:presLayoutVars>
      </dgm:prSet>
      <dgm:spPr/>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NeighborX="-47236" custLinFactNeighborY="-43214"/>
      <dgm:spPr/>
    </dgm:pt>
    <dgm:pt modelId="{2D0CF026-087A-41F2-9140-B8AD569794C4}" type="pres">
      <dgm:prSet presAssocID="{0A09E42E-C900-47B5-8804-1BA7D8F76994}" presName="Child2" presStyleLbl="node1" presStyleIdx="9" presStyleCnt="17" custScaleX="165749" custScaleY="157713" custLinFactNeighborX="22960" custLinFactNeighborY="16231">
        <dgm:presLayoutVars>
          <dgm:chMax val="0"/>
          <dgm:chPref val="0"/>
        </dgm:presLayoutVars>
      </dgm:prSet>
      <dgm:spPr/>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Y="-47829" custLinFactNeighborX="-83851" custLinFactNeighborY="-1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61712" custLinFactY="37840" custLinFactNeighborX="100000" custLinFactNeighborY="100000"/>
      <dgm:spPr/>
    </dgm:pt>
    <dgm:pt modelId="{B7D53200-84AA-4BE6-BE2D-46F2C3191554}" type="pres">
      <dgm:prSet presAssocID="{4DB2DEF1-2D14-44CB-91D9-9DD935BFF3DA}" presName="Child3" presStyleLbl="node1" presStyleIdx="13" presStyleCnt="17" custScaleX="183085" custScaleY="178549" custLinFactNeighborX="-35739" custLinFactNeighborY="31530">
        <dgm:presLayoutVars>
          <dgm:chMax val="0"/>
          <dgm:chPref val="0"/>
        </dgm:presLayoutVars>
      </dgm:prSet>
      <dgm:spPr/>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X="-26278" custLinFactY="-100000" custLinFactNeighborX="-100000" custLinFactNeighborY="-158889"/>
      <dgm:spPr/>
    </dgm:pt>
    <dgm:pt modelId="{41CC3E82-E2DF-4739-96AC-5C061E82182D}" type="pres">
      <dgm:prSet presAssocID="{1272FDDD-6A18-41D7-852B-6A0AFEADF5B6}" presName="Child4" presStyleLbl="node1" presStyleIdx="15" presStyleCnt="17" custScaleX="182610" custScaleY="166830" custLinFactX="-8615" custLinFactNeighborX="-100000" custLinFactNeighborY="-23295">
        <dgm:presLayoutVars>
          <dgm:chMax val="0"/>
          <dgm:chPref val="0"/>
        </dgm:presLayoutVars>
      </dgm:prSet>
      <dgm:spPr/>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dgm:spPr/>
    </dgm:pt>
  </dgm:ptLst>
  <dgm:cxnLst>
    <dgm:cxn modelId="{0C288D05-D0F8-4169-9D9E-8D9177772C63}" srcId="{94FCA7C2-6E41-44AE-AF84-80AF4A009A32}" destId="{29159E25-F096-414C-AA77-CB0563383E57}" srcOrd="2" destOrd="0" parTransId="{3BE4236F-0315-4FE0-AF48-5635FAA2CA86}" sibTransId="{62E70EA3-63FA-495B-9C15-7065BB6FE96C}"/>
    <dgm:cxn modelId="{EF6DD51A-0AD3-46B0-957A-1D2A135A5824}" srcId="{94FCA7C2-6E41-44AE-AF84-80AF4A009A32}" destId="{A3CE2A14-75D1-4B5B-8CF1-F403EF7F7186}" srcOrd="3" destOrd="0" parTransId="{F1564406-80CF-4E81-BA48-9A4D1DE44E1D}" sibTransId="{B10076A9-8BBE-47AD-B37F-C3EFA35AAEEE}"/>
    <dgm:cxn modelId="{1FE9EF32-CD68-4AF4-B5F3-7F0353B75B08}" srcId="{E357E1A0-91BA-4BBD-983C-7FD0896B175B}" destId="{0A09E42E-C900-47B5-8804-1BA7D8F76994}" srcOrd="1" destOrd="0" parTransId="{795FD936-FB6F-4092-9F3F-D6F478B404E2}" sibTransId="{EC0B5267-44B2-416F-BB08-87142046CCA3}"/>
    <dgm:cxn modelId="{BBDD8361-C219-4F6A-962E-A824CCA20538}" srcId="{E357E1A0-91BA-4BBD-983C-7FD0896B175B}" destId="{4DB2DEF1-2D14-44CB-91D9-9DD935BFF3DA}" srcOrd="2" destOrd="0" parTransId="{48369FBA-238A-4480-AB37-1DD7C0A0D87A}" sibTransId="{EB11E0C3-5CB1-4EBF-87BA-BB50B102C3FE}"/>
    <dgm:cxn modelId="{2BD5CE4A-45B3-4174-A9EF-976F292BCFF7}" type="presOf" srcId="{E357E1A0-91BA-4BBD-983C-7FD0896B175B}" destId="{42D06469-28FC-4C29-A133-BE84CFE2AD3A}" srcOrd="0" destOrd="0" presId="urn:microsoft.com/office/officeart/2009/3/layout/CircleRelationship"/>
    <dgm:cxn modelId="{CC513A77-B15E-4F87-91C3-2FD591E82F1F}" srcId="{94FCA7C2-6E41-44AE-AF84-80AF4A009A32}" destId="{E0F93537-0568-4C18-962E-DF359F7D3141}" srcOrd="1" destOrd="0" parTransId="{A48FBE48-AC05-4810-9997-5D57FBE7FAAC}" sibTransId="{FC8EA440-9FFD-4DBF-A3AA-5290824BBAE4}"/>
    <dgm:cxn modelId="{3FE0907A-FDC6-434A-8506-1D3A945CF8AB}" type="presOf" srcId="{4DB2DEF1-2D14-44CB-91D9-9DD935BFF3DA}" destId="{B7D53200-84AA-4BE6-BE2D-46F2C3191554}" srcOrd="0" destOrd="0" presId="urn:microsoft.com/office/officeart/2009/3/layout/CircleRelationship"/>
    <dgm:cxn modelId="{D9F7C67F-D80E-4F2C-B6D0-2DD9469DFB65}" srcId="{E357E1A0-91BA-4BBD-983C-7FD0896B175B}" destId="{1272FDDD-6A18-41D7-852B-6A0AFEADF5B6}" srcOrd="3" destOrd="0" parTransId="{E2AC5B94-64F0-4F52-AE74-10F49DE2BC88}" sibTransId="{578E6C13-E7AE-4EF1-9B97-8DF8573DC860}"/>
    <dgm:cxn modelId="{905B298C-0BD8-4300-AA5A-728F650ED92B}" type="presOf" srcId="{8BBBB69D-85CC-4A68-ACC3-69D22BBE0398}" destId="{D427CFDD-7C29-469B-84E2-95DD3D3AB25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87CCE7A5-D609-4758-9817-DC3A9496F147}" srcId="{94FCA7C2-6E41-44AE-AF84-80AF4A009A32}" destId="{E357E1A0-91BA-4BBD-983C-7FD0896B175B}" srcOrd="0" destOrd="0" parTransId="{54771946-9F26-43C1-A3C0-9C1C9E76EBB6}" sibTransId="{D42E47B7-AB93-4EA4-A9E4-5A25BCCBA5B1}"/>
    <dgm:cxn modelId="{4E30B8B4-B6A4-4597-BEDF-AAB5324813E0}" type="presOf" srcId="{94FCA7C2-6E41-44AE-AF84-80AF4A009A32}" destId="{CF3790C3-76C6-45D2-8E42-52ABDACB68DF}" srcOrd="0" destOrd="0" presId="urn:microsoft.com/office/officeart/2009/3/layout/CircleRelationship"/>
    <dgm:cxn modelId="{866133BD-F13C-4D2B-BF33-E57FBA0B5B62}" type="presOf" srcId="{0A09E42E-C900-47B5-8804-1BA7D8F76994}" destId="{2D0CF026-087A-41F2-9140-B8AD569794C4}" srcOrd="0" destOrd="0" presId="urn:microsoft.com/office/officeart/2009/3/layout/CircleRelationship"/>
    <dgm:cxn modelId="{7E8B02F0-BA6D-4C3A-BBFA-56D7DBB85F98}" type="presOf" srcId="{1272FDDD-6A18-41D7-852B-6A0AFEADF5B6}" destId="{41CC3E82-E2DF-4739-96AC-5C061E82182D}" srcOrd="0" destOrd="0" presId="urn:microsoft.com/office/officeart/2009/3/layout/CircleRelationship"/>
    <dgm:cxn modelId="{405E8BC8-0ED8-4B20-99E2-672616329596}" type="presParOf" srcId="{CF3790C3-76C6-45D2-8E42-52ABDACB68DF}" destId="{42D06469-28FC-4C29-A133-BE84CFE2AD3A}" srcOrd="0" destOrd="0" presId="urn:microsoft.com/office/officeart/2009/3/layout/CircleRelationship"/>
    <dgm:cxn modelId="{20112E42-89C5-456C-8867-143BD6DB3AF8}" type="presParOf" srcId="{CF3790C3-76C6-45D2-8E42-52ABDACB68DF}" destId="{07AE8073-09B6-44EE-97E3-5B4388A83F6B}" srcOrd="1" destOrd="0" presId="urn:microsoft.com/office/officeart/2009/3/layout/CircleRelationship"/>
    <dgm:cxn modelId="{37C3BD28-3366-4EC1-A2D9-021389F16C85}" type="presParOf" srcId="{CF3790C3-76C6-45D2-8E42-52ABDACB68DF}" destId="{A6DF044A-3129-4A11-A089-526B77EF06A0}" srcOrd="2" destOrd="0" presId="urn:microsoft.com/office/officeart/2009/3/layout/CircleRelationship"/>
    <dgm:cxn modelId="{71B7AB26-90DC-4330-8897-F499CDC9CDA4}" type="presParOf" srcId="{CF3790C3-76C6-45D2-8E42-52ABDACB68DF}" destId="{BC006920-952D-4C21-AFE1-045742471F7D}" srcOrd="3" destOrd="0" presId="urn:microsoft.com/office/officeart/2009/3/layout/CircleRelationship"/>
    <dgm:cxn modelId="{B6C1C3C7-10A0-48F1-BF74-AF8F55DAB231}" type="presParOf" srcId="{CF3790C3-76C6-45D2-8E42-52ABDACB68DF}" destId="{B83EA187-FFF5-4A26-9355-7A01F21D38FD}" srcOrd="4" destOrd="0" presId="urn:microsoft.com/office/officeart/2009/3/layout/CircleRelationship"/>
    <dgm:cxn modelId="{DECE43E2-111C-49B3-8129-F5520A6EEFC8}" type="presParOf" srcId="{CF3790C3-76C6-45D2-8E42-52ABDACB68DF}" destId="{2DAAA25A-5576-40BF-8B99-21B1D4D94F47}" srcOrd="5" destOrd="0" presId="urn:microsoft.com/office/officeart/2009/3/layout/CircleRelationship"/>
    <dgm:cxn modelId="{4830FE7C-0B2F-48F8-BDCE-A27D058D4605}" type="presParOf" srcId="{CF3790C3-76C6-45D2-8E42-52ABDACB68DF}" destId="{462715AC-AB24-4281-BD05-1140DCB5873B}" srcOrd="6" destOrd="0" presId="urn:microsoft.com/office/officeart/2009/3/layout/CircleRelationship"/>
    <dgm:cxn modelId="{F0697166-123A-4E1B-B632-327671B2FE3C}" type="presParOf" srcId="{CF3790C3-76C6-45D2-8E42-52ABDACB68DF}" destId="{D427CFDD-7C29-469B-84E2-95DD3D3AB25F}" srcOrd="7" destOrd="0" presId="urn:microsoft.com/office/officeart/2009/3/layout/CircleRelationship"/>
    <dgm:cxn modelId="{5B3CE64F-8FCF-4B72-9C74-7C52D409A959}" type="presParOf" srcId="{CF3790C3-76C6-45D2-8E42-52ABDACB68DF}" destId="{270B93AD-904C-495A-B23F-34DD7B6784D0}" srcOrd="8" destOrd="0" presId="urn:microsoft.com/office/officeart/2009/3/layout/CircleRelationship"/>
    <dgm:cxn modelId="{5C8A02EA-613D-4A77-827A-82D6120A3244}" type="presParOf" srcId="{270B93AD-904C-495A-B23F-34DD7B6784D0}" destId="{0BB786F5-F3AD-4515-89DD-7CB26B88C0BD}" srcOrd="0" destOrd="0" presId="urn:microsoft.com/office/officeart/2009/3/layout/CircleRelationship"/>
    <dgm:cxn modelId="{50BD38B1-AEA4-4FDD-AF8A-53547C716CA9}" type="presParOf" srcId="{CF3790C3-76C6-45D2-8E42-52ABDACB68DF}" destId="{31652AAD-03C4-44CD-94C4-F22DEFB59C2C}" srcOrd="9" destOrd="0" presId="urn:microsoft.com/office/officeart/2009/3/layout/CircleRelationship"/>
    <dgm:cxn modelId="{206F25AE-4331-4BD2-BE0B-5FCA34EED6CE}" type="presParOf" srcId="{31652AAD-03C4-44CD-94C4-F22DEFB59C2C}" destId="{0EA0455C-FB95-4F27-AAC5-C5EDAA79D5E1}" srcOrd="0" destOrd="0" presId="urn:microsoft.com/office/officeart/2009/3/layout/CircleRelationship"/>
    <dgm:cxn modelId="{12A41022-CCAE-4BB8-B8DA-056E1FA54DE9}" type="presParOf" srcId="{CF3790C3-76C6-45D2-8E42-52ABDACB68DF}" destId="{2D0CF026-087A-41F2-9140-B8AD569794C4}" srcOrd="10" destOrd="0" presId="urn:microsoft.com/office/officeart/2009/3/layout/CircleRelationship"/>
    <dgm:cxn modelId="{4238C5CD-903C-46C6-9B0D-B7A6C21FEB6F}" type="presParOf" srcId="{CF3790C3-76C6-45D2-8E42-52ABDACB68DF}" destId="{156E3F7A-B261-471E-BE3E-FECC38E8400B}" srcOrd="11" destOrd="0" presId="urn:microsoft.com/office/officeart/2009/3/layout/CircleRelationship"/>
    <dgm:cxn modelId="{C677EF89-FE42-461B-9B57-58F6E60CBCB3}" type="presParOf" srcId="{156E3F7A-B261-471E-BE3E-FECC38E8400B}" destId="{E97F5D86-9007-4F52-A15D-CA3AB0A87110}" srcOrd="0" destOrd="0" presId="urn:microsoft.com/office/officeart/2009/3/layout/CircleRelationship"/>
    <dgm:cxn modelId="{FA21761B-6878-48C0-9136-7B7708AF64C7}" type="presParOf" srcId="{CF3790C3-76C6-45D2-8E42-52ABDACB68DF}" destId="{C1527DF1-8332-40C1-B93D-1951D8011A38}" srcOrd="12" destOrd="0" presId="urn:microsoft.com/office/officeart/2009/3/layout/CircleRelationship"/>
    <dgm:cxn modelId="{DB144495-3535-4AB8-B902-73F75AF70F85}" type="presParOf" srcId="{C1527DF1-8332-40C1-B93D-1951D8011A38}" destId="{8FEB21FB-5A4D-4AFD-BFD9-221BF524A3C8}" srcOrd="0" destOrd="0" presId="urn:microsoft.com/office/officeart/2009/3/layout/CircleRelationship"/>
    <dgm:cxn modelId="{1C803023-4C57-4CB6-9982-03D092597FE1}" type="presParOf" srcId="{CF3790C3-76C6-45D2-8E42-52ABDACB68DF}" destId="{A70BC4B1-A2B4-48FC-9D4B-48663574368C}" srcOrd="13" destOrd="0" presId="urn:microsoft.com/office/officeart/2009/3/layout/CircleRelationship"/>
    <dgm:cxn modelId="{E897D1AD-1C59-46FD-A591-2B5276B0A5F4}" type="presParOf" srcId="{A70BC4B1-A2B4-48FC-9D4B-48663574368C}" destId="{E0B70794-FDB2-4570-8F49-E9A59D0820CD}" srcOrd="0" destOrd="0" presId="urn:microsoft.com/office/officeart/2009/3/layout/CircleRelationship"/>
    <dgm:cxn modelId="{1E54AA0A-0D44-4586-8316-D47BA710402F}" type="presParOf" srcId="{CF3790C3-76C6-45D2-8E42-52ABDACB68DF}" destId="{B7D53200-84AA-4BE6-BE2D-46F2C3191554}" srcOrd="14" destOrd="0" presId="urn:microsoft.com/office/officeart/2009/3/layout/CircleRelationship"/>
    <dgm:cxn modelId="{E6CC7CED-1C2B-45E0-987E-5A00F4FC4786}" type="presParOf" srcId="{CF3790C3-76C6-45D2-8E42-52ABDACB68DF}" destId="{478AB975-B45F-4E8A-8A92-31297D0B3E4B}" srcOrd="15" destOrd="0" presId="urn:microsoft.com/office/officeart/2009/3/layout/CircleRelationship"/>
    <dgm:cxn modelId="{3377C540-3D85-4D40-98D5-5A4A2A316D02}" type="presParOf" srcId="{478AB975-B45F-4E8A-8A92-31297D0B3E4B}" destId="{82310E27-FFDD-4FA9-87D1-01EE660BB626}" srcOrd="0" destOrd="0" presId="urn:microsoft.com/office/officeart/2009/3/layout/CircleRelationship"/>
    <dgm:cxn modelId="{33585DE7-7DCE-4458-B3C3-4ECC8A2AA7FE}" type="presParOf" srcId="{CF3790C3-76C6-45D2-8E42-52ABDACB68DF}" destId="{41CC3E82-E2DF-4739-96AC-5C061E82182D}" srcOrd="16" destOrd="0" presId="urn:microsoft.com/office/officeart/2009/3/layout/CircleRelationship"/>
    <dgm:cxn modelId="{FD3C509D-0192-4898-9860-AA69DFDAAEC8}" type="presParOf" srcId="{CF3790C3-76C6-45D2-8E42-52ABDACB68DF}" destId="{11159B36-0B7C-401E-9638-7310FC80F252}" srcOrd="17" destOrd="0" presId="urn:microsoft.com/office/officeart/2009/3/layout/CircleRelationship"/>
    <dgm:cxn modelId="{78DEC943-BC23-4B8E-AEC1-C7AACB7372BF}"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570101" y="-158755"/>
          <a:ext cx="4510153" cy="429123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endParaRPr lang="en-GB" sz="1300" b="1" kern="1200" dirty="0">
            <a:latin typeface="Arial" panose="020B0604020202020204" pitchFamily="34" charset="0"/>
            <a:cs typeface="Arial" panose="020B0604020202020204" pitchFamily="34" charset="0"/>
          </a:endParaRPr>
        </a:p>
        <a:p>
          <a:pPr marL="0" lvl="0" indent="0" algn="ctr" defTabSz="577850">
            <a:lnSpc>
              <a:spcPct val="90000"/>
            </a:lnSpc>
            <a:spcBef>
              <a:spcPct val="0"/>
            </a:spcBef>
            <a:spcAft>
              <a:spcPct val="35000"/>
            </a:spcAft>
            <a:buNone/>
          </a:pPr>
          <a:r>
            <a:rPr lang="en-GB" sz="1300" b="1" kern="1200" dirty="0">
              <a:latin typeface="Arial" panose="020B0604020202020204" pitchFamily="34" charset="0"/>
              <a:cs typeface="Arial" panose="020B0604020202020204" pitchFamily="34" charset="0"/>
            </a:rPr>
            <a:t>Vision and Shared Culture</a:t>
          </a:r>
        </a:p>
        <a:p>
          <a:pPr marL="0" lvl="0" indent="0" algn="ctr" defTabSz="577850">
            <a:lnSpc>
              <a:spcPct val="90000"/>
            </a:lnSpc>
            <a:spcBef>
              <a:spcPct val="0"/>
            </a:spcBef>
            <a:spcAft>
              <a:spcPct val="35000"/>
            </a:spcAft>
            <a:buNone/>
          </a:pPr>
          <a:r>
            <a:rPr lang="en-GB" sz="1300" b="0" kern="1200" dirty="0">
              <a:latin typeface="Arial" panose="020B0604020202020204" pitchFamily="34" charset="0"/>
              <a:cs typeface="Arial" panose="020B0604020202020204" pitchFamily="34" charset="0"/>
            </a:rPr>
            <a:t>Our RE curriculum is based on the core values of respect, care and concern which are promoted through all areas of our school life, allowing religious education to contribute to the whole school ethos. We provide children with opportunities to develop a sense of their own religious and spiritual ideas and consider the personal relevance of religious questions. We explore religious ideas through reflection, empathy and imagination, looking beyond surface impressions. We teach children to listen carefully to the views of others as well as recognising their needs and concerns, and their right to hold their own views.</a:t>
          </a:r>
        </a:p>
        <a:p>
          <a:pPr marL="0" lvl="0" indent="0" algn="ctr" defTabSz="577850">
            <a:lnSpc>
              <a:spcPct val="90000"/>
            </a:lnSpc>
            <a:spcBef>
              <a:spcPct val="0"/>
            </a:spcBef>
            <a:spcAft>
              <a:spcPct val="35000"/>
            </a:spcAft>
            <a:buNone/>
          </a:pPr>
          <a:endParaRPr lang="en-US" sz="1400" kern="1200"/>
        </a:p>
      </dsp:txBody>
      <dsp:txXfrm>
        <a:off x="3230598" y="469681"/>
        <a:ext cx="3189159" cy="3034360"/>
      </dsp:txXfrm>
    </dsp:sp>
    <dsp:sp modelId="{07AE8073-09B6-44EE-97E3-5B4388A83F6B}">
      <dsp:nvSpPr>
        <dsp:cNvPr id="0" name=""/>
        <dsp:cNvSpPr/>
      </dsp:nvSpPr>
      <dsp:spPr>
        <a:xfrm>
          <a:off x="5120342" y="-102007"/>
          <a:ext cx="425595" cy="4260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4590875" y="4490658"/>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6720830" y="1743256"/>
          <a:ext cx="308595" cy="30840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5535730" y="3944370"/>
          <a:ext cx="425595" cy="426054"/>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4042974" y="0"/>
          <a:ext cx="308595" cy="308404"/>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2371565" y="2502823"/>
          <a:ext cx="308595" cy="30840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224213" y="0"/>
          <a:ext cx="2479122" cy="2452852"/>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en-US" sz="1400" b="1" kern="1200"/>
        </a:p>
        <a:p>
          <a:pPr marL="0" lvl="0" indent="0" algn="ctr" defTabSz="622300">
            <a:lnSpc>
              <a:spcPct val="90000"/>
            </a:lnSpc>
            <a:spcBef>
              <a:spcPct val="0"/>
            </a:spcBef>
            <a:spcAft>
              <a:spcPct val="35000"/>
            </a:spcAft>
            <a:buNone/>
          </a:pPr>
          <a:r>
            <a:rPr lang="en-US" sz="1400" b="1" kern="1200"/>
            <a:t>RE mindset</a:t>
          </a:r>
        </a:p>
        <a:p>
          <a:pPr marL="0" lvl="0" indent="0" algn="ctr" defTabSz="622300">
            <a:lnSpc>
              <a:spcPct val="90000"/>
            </a:lnSpc>
            <a:spcBef>
              <a:spcPct val="0"/>
            </a:spcBef>
            <a:spcAft>
              <a:spcPct val="35000"/>
            </a:spcAft>
            <a:buNone/>
          </a:pPr>
          <a:r>
            <a:rPr lang="en-US" sz="1400" b="0" kern="1200"/>
            <a:t>Curiousity</a:t>
          </a:r>
          <a:endParaRPr lang="en-US" sz="1400" b="1" kern="1200"/>
        </a:p>
        <a:p>
          <a:pPr marL="0" lvl="0" indent="0" algn="ctr" defTabSz="622300">
            <a:lnSpc>
              <a:spcPct val="90000"/>
            </a:lnSpc>
            <a:spcBef>
              <a:spcPct val="0"/>
            </a:spcBef>
            <a:spcAft>
              <a:spcPct val="35000"/>
            </a:spcAft>
            <a:buNone/>
          </a:pPr>
          <a:r>
            <a:rPr lang="en-US" sz="1400" kern="1200"/>
            <a:t>Awareness</a:t>
          </a:r>
        </a:p>
        <a:p>
          <a:pPr marL="0" lvl="0" indent="0" algn="ctr" defTabSz="622300">
            <a:lnSpc>
              <a:spcPct val="90000"/>
            </a:lnSpc>
            <a:spcBef>
              <a:spcPct val="0"/>
            </a:spcBef>
            <a:spcAft>
              <a:spcPct val="35000"/>
            </a:spcAft>
            <a:buNone/>
          </a:pPr>
          <a:r>
            <a:rPr lang="en-US" sz="1400" kern="1200"/>
            <a:t>Self-esteem </a:t>
          </a:r>
        </a:p>
        <a:p>
          <a:pPr marL="0" lvl="0" indent="0" algn="ctr" defTabSz="622300">
            <a:lnSpc>
              <a:spcPct val="90000"/>
            </a:lnSpc>
            <a:spcBef>
              <a:spcPct val="0"/>
            </a:spcBef>
            <a:spcAft>
              <a:spcPct val="35000"/>
            </a:spcAft>
            <a:buNone/>
          </a:pPr>
          <a:r>
            <a:rPr lang="en-US" sz="1400" kern="1200"/>
            <a:t>Empathy</a:t>
          </a:r>
        </a:p>
        <a:p>
          <a:pPr marL="0" lvl="0" indent="0" algn="ctr" defTabSz="622300">
            <a:lnSpc>
              <a:spcPct val="90000"/>
            </a:lnSpc>
            <a:spcBef>
              <a:spcPct val="0"/>
            </a:spcBef>
            <a:spcAft>
              <a:spcPct val="35000"/>
            </a:spcAft>
            <a:buNone/>
          </a:pPr>
          <a:r>
            <a:rPr lang="en-US" sz="1400" kern="1200"/>
            <a:t>Fairness</a:t>
          </a:r>
        </a:p>
        <a:p>
          <a:pPr marL="0" lvl="0" indent="0" algn="ctr" defTabSz="622300">
            <a:lnSpc>
              <a:spcPct val="90000"/>
            </a:lnSpc>
            <a:spcBef>
              <a:spcPct val="0"/>
            </a:spcBef>
            <a:spcAft>
              <a:spcPct val="35000"/>
            </a:spcAft>
            <a:buNone/>
          </a:pPr>
          <a:r>
            <a:rPr lang="en-US" sz="1400" kern="1200"/>
            <a:t>Respect  </a:t>
          </a:r>
        </a:p>
        <a:p>
          <a:pPr marL="0" lvl="0" indent="0" algn="ctr" defTabSz="622300">
            <a:lnSpc>
              <a:spcPct val="90000"/>
            </a:lnSpc>
            <a:spcBef>
              <a:spcPct val="0"/>
            </a:spcBef>
            <a:spcAft>
              <a:spcPct val="35000"/>
            </a:spcAft>
            <a:buNone/>
          </a:pPr>
          <a:r>
            <a:rPr lang="en-US" sz="1400" kern="1200"/>
            <a:t> </a:t>
          </a:r>
        </a:p>
      </dsp:txBody>
      <dsp:txXfrm>
        <a:off x="587272" y="359212"/>
        <a:ext cx="1753004" cy="1734428"/>
      </dsp:txXfrm>
    </dsp:sp>
    <dsp:sp modelId="{0BB786F5-F3AD-4515-89DD-7CB26B88C0BD}">
      <dsp:nvSpPr>
        <dsp:cNvPr id="0" name=""/>
        <dsp:cNvSpPr/>
      </dsp:nvSpPr>
      <dsp:spPr>
        <a:xfrm>
          <a:off x="3482493" y="0"/>
          <a:ext cx="425595" cy="42605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1522480" y="2442599"/>
          <a:ext cx="769526" cy="769868"/>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002931" y="-165427"/>
          <a:ext cx="2579599" cy="245448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Subject Expertise</a:t>
          </a:r>
        </a:p>
        <a:p>
          <a:pPr marL="0" lvl="0" indent="0" algn="ctr" defTabSz="622300">
            <a:lnSpc>
              <a:spcPct val="90000"/>
            </a:lnSpc>
            <a:spcBef>
              <a:spcPct val="0"/>
            </a:spcBef>
            <a:spcAft>
              <a:spcPct val="35000"/>
            </a:spcAft>
            <a:buNone/>
          </a:pPr>
          <a:r>
            <a:rPr lang="en-US" sz="1400" b="0" i="1" kern="1200"/>
            <a:t>Understanding of: </a:t>
          </a:r>
        </a:p>
        <a:p>
          <a:pPr marL="0" lvl="0" indent="0" algn="ctr" defTabSz="622300">
            <a:lnSpc>
              <a:spcPct val="90000"/>
            </a:lnSpc>
            <a:spcBef>
              <a:spcPct val="0"/>
            </a:spcBef>
            <a:spcAft>
              <a:spcPct val="35000"/>
            </a:spcAft>
            <a:buNone/>
          </a:pPr>
          <a:r>
            <a:rPr lang="en-GB" sz="1400" kern="1200"/>
            <a:t>Religious vocabulary</a:t>
          </a:r>
        </a:p>
        <a:p>
          <a:pPr marL="0" lvl="0" indent="0" algn="ctr" defTabSz="622300">
            <a:lnSpc>
              <a:spcPct val="90000"/>
            </a:lnSpc>
            <a:spcBef>
              <a:spcPct val="0"/>
            </a:spcBef>
            <a:spcAft>
              <a:spcPct val="35000"/>
            </a:spcAft>
            <a:buNone/>
          </a:pPr>
          <a:r>
            <a:rPr lang="en-GB" sz="1400" kern="1200"/>
            <a:t> Religious practices and worldviews</a:t>
          </a:r>
        </a:p>
        <a:p>
          <a:pPr marL="0" lvl="0" indent="0" algn="ctr" defTabSz="622300">
            <a:lnSpc>
              <a:spcPct val="90000"/>
            </a:lnSpc>
            <a:spcBef>
              <a:spcPct val="0"/>
            </a:spcBef>
            <a:spcAft>
              <a:spcPct val="35000"/>
            </a:spcAft>
            <a:buNone/>
          </a:pPr>
          <a:r>
            <a:rPr lang="en-GB" sz="1400" kern="1200"/>
            <a:t>Their own beliefs and values</a:t>
          </a:r>
        </a:p>
      </dsp:txBody>
      <dsp:txXfrm>
        <a:off x="7380705" y="194024"/>
        <a:ext cx="1824051" cy="1735584"/>
      </dsp:txXfrm>
    </dsp:sp>
    <dsp:sp modelId="{E97F5D86-9007-4F52-A15D-CA3AB0A87110}">
      <dsp:nvSpPr>
        <dsp:cNvPr id="0" name=""/>
        <dsp:cNvSpPr/>
      </dsp:nvSpPr>
      <dsp:spPr>
        <a:xfrm>
          <a:off x="6462303" y="1105909"/>
          <a:ext cx="425595" cy="4260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1334322" y="3235454"/>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5167086" y="3677279"/>
          <a:ext cx="308595" cy="308404"/>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6686314" y="2600506"/>
          <a:ext cx="2849404" cy="277875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Systems</a:t>
          </a:r>
        </a:p>
        <a:p>
          <a:pPr marL="0" lvl="0" indent="0" algn="ctr" defTabSz="622300">
            <a:lnSpc>
              <a:spcPct val="90000"/>
            </a:lnSpc>
            <a:spcBef>
              <a:spcPct val="0"/>
            </a:spcBef>
            <a:spcAft>
              <a:spcPct val="35000"/>
            </a:spcAft>
            <a:buNone/>
          </a:pPr>
          <a:r>
            <a:rPr lang="en-US" sz="1400" b="0" kern="1200"/>
            <a:t>Curriculum overview</a:t>
          </a:r>
        </a:p>
        <a:p>
          <a:pPr marL="0" lvl="0" indent="0" algn="ctr" defTabSz="622300">
            <a:lnSpc>
              <a:spcPct val="90000"/>
            </a:lnSpc>
            <a:spcBef>
              <a:spcPct val="0"/>
            </a:spcBef>
            <a:spcAft>
              <a:spcPct val="35000"/>
            </a:spcAft>
            <a:buNone/>
          </a:pPr>
          <a:r>
            <a:rPr lang="en-US" sz="1400" b="0" kern="1200"/>
            <a:t>Medium term plans</a:t>
          </a:r>
        </a:p>
        <a:p>
          <a:pPr marL="0" lvl="0" indent="0" algn="ctr" defTabSz="622300">
            <a:lnSpc>
              <a:spcPct val="90000"/>
            </a:lnSpc>
            <a:spcBef>
              <a:spcPct val="0"/>
            </a:spcBef>
            <a:spcAft>
              <a:spcPct val="35000"/>
            </a:spcAft>
            <a:buNone/>
          </a:pPr>
          <a:r>
            <a:rPr lang="en-US" sz="1400" b="0" kern="1200"/>
            <a:t>Front sheets with objectives and vocabulary</a:t>
          </a:r>
        </a:p>
        <a:p>
          <a:pPr marL="0" lvl="0" indent="0" algn="ctr" defTabSz="622300">
            <a:lnSpc>
              <a:spcPct val="90000"/>
            </a:lnSpc>
            <a:spcBef>
              <a:spcPct val="0"/>
            </a:spcBef>
            <a:spcAft>
              <a:spcPct val="35000"/>
            </a:spcAft>
            <a:buNone/>
          </a:pPr>
          <a:r>
            <a:rPr lang="en-US" sz="1400" b="0" kern="1200"/>
            <a:t>Key questions </a:t>
          </a:r>
        </a:p>
        <a:p>
          <a:pPr marL="0" lvl="0" indent="0" algn="ctr" defTabSz="622300">
            <a:lnSpc>
              <a:spcPct val="90000"/>
            </a:lnSpc>
            <a:spcBef>
              <a:spcPct val="0"/>
            </a:spcBef>
            <a:spcAft>
              <a:spcPct val="35000"/>
            </a:spcAft>
            <a:buNone/>
          </a:pPr>
          <a:r>
            <a:rPr lang="en-US" sz="1400" b="0" kern="1200"/>
            <a:t>Exit questions</a:t>
          </a:r>
        </a:p>
        <a:p>
          <a:pPr marL="0" lvl="0" indent="0" algn="ctr" defTabSz="622300">
            <a:lnSpc>
              <a:spcPct val="90000"/>
            </a:lnSpc>
            <a:spcBef>
              <a:spcPct val="0"/>
            </a:spcBef>
            <a:spcAft>
              <a:spcPct val="35000"/>
            </a:spcAft>
            <a:buNone/>
          </a:pPr>
          <a:r>
            <a:rPr lang="en-US" sz="1400" b="0" kern="1200"/>
            <a:t>Assessment tasks </a:t>
          </a:r>
        </a:p>
      </dsp:txBody>
      <dsp:txXfrm>
        <a:off x="7103600" y="3007445"/>
        <a:ext cx="2014832" cy="1964878"/>
      </dsp:txXfrm>
    </dsp:sp>
    <dsp:sp modelId="{82310E27-FFDD-4FA9-87D1-01EE660BB626}">
      <dsp:nvSpPr>
        <dsp:cNvPr id="0" name=""/>
        <dsp:cNvSpPr/>
      </dsp:nvSpPr>
      <dsp:spPr>
        <a:xfrm>
          <a:off x="7060435" y="1868352"/>
          <a:ext cx="308595" cy="308404"/>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1088638" y="3170306"/>
          <a:ext cx="2842012" cy="259637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en-US" sz="1400" b="1" kern="1200"/>
        </a:p>
        <a:p>
          <a:pPr marL="0" lvl="0" indent="0" algn="ctr" defTabSz="622300">
            <a:lnSpc>
              <a:spcPct val="90000"/>
            </a:lnSpc>
            <a:spcBef>
              <a:spcPct val="0"/>
            </a:spcBef>
            <a:spcAft>
              <a:spcPct val="35000"/>
            </a:spcAft>
            <a:buNone/>
          </a:pPr>
          <a:endParaRPr lang="en-US" sz="1600" b="1" kern="1200"/>
        </a:p>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r>
            <a:rPr lang="en-GB" sz="1400" b="1" kern="1200"/>
            <a:t>Skills in RE </a:t>
          </a:r>
        </a:p>
        <a:p>
          <a:pPr marL="0" lvl="0" indent="0" algn="ctr" defTabSz="622300">
            <a:lnSpc>
              <a:spcPct val="90000"/>
            </a:lnSpc>
            <a:spcBef>
              <a:spcPct val="0"/>
            </a:spcBef>
            <a:spcAft>
              <a:spcPct val="35000"/>
            </a:spcAft>
            <a:buNone/>
          </a:pPr>
          <a:r>
            <a:rPr lang="en-GB" sz="1400" b="0" kern="1200"/>
            <a:t>Investigation and Interpretation</a:t>
          </a:r>
        </a:p>
        <a:p>
          <a:pPr marL="0" lvl="0" indent="0" algn="ctr" defTabSz="622300">
            <a:lnSpc>
              <a:spcPct val="90000"/>
            </a:lnSpc>
            <a:spcBef>
              <a:spcPct val="0"/>
            </a:spcBef>
            <a:spcAft>
              <a:spcPct val="35000"/>
            </a:spcAft>
            <a:buNone/>
          </a:pPr>
          <a:r>
            <a:rPr lang="en-GB" sz="1400" b="0" kern="1200"/>
            <a:t>Evaluation and reflection </a:t>
          </a:r>
        </a:p>
        <a:p>
          <a:pPr marL="0" lvl="0" indent="0" algn="ctr" defTabSz="622300">
            <a:lnSpc>
              <a:spcPct val="90000"/>
            </a:lnSpc>
            <a:spcBef>
              <a:spcPct val="0"/>
            </a:spcBef>
            <a:spcAft>
              <a:spcPct val="35000"/>
            </a:spcAft>
            <a:buNone/>
          </a:pPr>
          <a:r>
            <a:rPr lang="en-GB" sz="1400" b="0" kern="1200"/>
            <a:t>Anaylsis and Synthesis </a:t>
          </a:r>
        </a:p>
        <a:p>
          <a:pPr marL="0" lvl="0" indent="0" algn="ctr" defTabSz="622300">
            <a:lnSpc>
              <a:spcPct val="90000"/>
            </a:lnSpc>
            <a:spcBef>
              <a:spcPct val="0"/>
            </a:spcBef>
            <a:spcAft>
              <a:spcPct val="35000"/>
            </a:spcAft>
            <a:buNone/>
          </a:pPr>
          <a:r>
            <a:rPr lang="en-GB" sz="1400" b="0" kern="1200"/>
            <a:t>Application</a:t>
          </a:r>
        </a:p>
        <a:p>
          <a:pPr marL="0" lvl="0" indent="0" algn="ctr" defTabSz="622300">
            <a:lnSpc>
              <a:spcPct val="90000"/>
            </a:lnSpc>
            <a:spcBef>
              <a:spcPct val="0"/>
            </a:spcBef>
            <a:spcAft>
              <a:spcPct val="35000"/>
            </a:spcAft>
            <a:buNone/>
          </a:pPr>
          <a:r>
            <a:rPr lang="en-GB" sz="1400" b="0" kern="1200"/>
            <a:t>Expression and self-understanding </a:t>
          </a:r>
          <a:endParaRPr lang="en-GB" sz="1400" b="1" kern="1200"/>
        </a:p>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endParaRPr lang="en-GB" sz="1400" b="1" kern="1200"/>
        </a:p>
      </dsp:txBody>
      <dsp:txXfrm>
        <a:off x="1504841" y="3550536"/>
        <a:ext cx="2009606" cy="1835914"/>
      </dsp:txXfrm>
    </dsp:sp>
    <dsp:sp modelId="{D320D7FA-9E1A-462D-8B27-F3B630E2A1FB}">
      <dsp:nvSpPr>
        <dsp:cNvPr id="0" name=""/>
        <dsp:cNvSpPr/>
      </dsp:nvSpPr>
      <dsp:spPr>
        <a:xfrm>
          <a:off x="4811746" y="4000340"/>
          <a:ext cx="308595" cy="30840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16402-713E-4C72-90C3-DD3F9880BA27}">
  <ds:schemaRefs>
    <ds:schemaRef ds:uri="http://purl.org/dc/dcmitype/"/>
    <ds:schemaRef ds:uri="d14d1845-8867-4b54-9592-94bba8f93667"/>
    <ds:schemaRef ds:uri="http://schemas.microsoft.com/office/2006/documentManagement/types"/>
    <ds:schemaRef ds:uri="http://purl.org/dc/terms/"/>
    <ds:schemaRef ds:uri="http://schemas.microsoft.com/office/infopath/2007/PartnerControls"/>
    <ds:schemaRef ds:uri="61be8809-4e72-4e3d-9a21-e33ebd14ca91"/>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7BEE481D-53B3-41F7-81EF-CAD6F6A4ECA0}">
  <ds:schemaRefs>
    <ds:schemaRef ds:uri="http://schemas.microsoft.com/sharepoint/v3/contenttype/forms"/>
  </ds:schemaRefs>
</ds:datastoreItem>
</file>

<file path=customXml/itemProps3.xml><?xml version="1.0" encoding="utf-8"?>
<ds:datastoreItem xmlns:ds="http://schemas.openxmlformats.org/officeDocument/2006/customXml" ds:itemID="{314663D0-647B-41AA-A7EE-BFC2A2D8A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Keren Arnold</cp:lastModifiedBy>
  <cp:revision>35</cp:revision>
  <cp:lastPrinted>2020-01-13T10:41:00Z</cp:lastPrinted>
  <dcterms:created xsi:type="dcterms:W3CDTF">2022-03-10T11:53:00Z</dcterms:created>
  <dcterms:modified xsi:type="dcterms:W3CDTF">2022-03-10T16:27:00Z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